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918A" w14:textId="02050596" w:rsidR="00295B1F" w:rsidRPr="00295B1F" w:rsidRDefault="00295B1F" w:rsidP="00295B1F">
      <w:pPr>
        <w:tabs>
          <w:tab w:val="left" w:pos="1985"/>
        </w:tabs>
        <w:spacing w:after="120"/>
        <w:jc w:val="both"/>
        <w:rPr>
          <w:rFonts w:asciiTheme="minorHAnsi" w:hAnsiTheme="minorHAnsi" w:cstheme="minorHAnsi"/>
          <w:b/>
          <w:sz w:val="22"/>
          <w:szCs w:val="22"/>
        </w:rPr>
      </w:pPr>
      <w:bookmarkStart w:id="0" w:name="Title"/>
      <w:bookmarkEnd w:id="0"/>
      <w:r w:rsidRPr="00295B1F">
        <w:rPr>
          <w:rFonts w:asciiTheme="minorHAnsi" w:hAnsiTheme="minorHAnsi" w:cstheme="minorHAnsi"/>
          <w:b/>
          <w:sz w:val="22"/>
          <w:szCs w:val="22"/>
        </w:rPr>
        <w:t>3GPP TSG-RAN WG4 Meeting #94-e</w:t>
      </w:r>
      <w:r w:rsidRPr="00295B1F">
        <w:rPr>
          <w:rFonts w:asciiTheme="minorHAnsi" w:hAnsiTheme="minorHAnsi" w:cstheme="minorHAnsi"/>
          <w:b/>
          <w:sz w:val="22"/>
          <w:szCs w:val="22"/>
        </w:rPr>
        <w:tab/>
        <w:t xml:space="preserve">                                        </w:t>
      </w:r>
      <w:r>
        <w:rPr>
          <w:rFonts w:asciiTheme="minorHAnsi" w:hAnsiTheme="minorHAnsi" w:cstheme="minorHAnsi"/>
          <w:b/>
          <w:sz w:val="22"/>
          <w:szCs w:val="22"/>
        </w:rPr>
        <w:t xml:space="preserve">      </w:t>
      </w:r>
      <w:r w:rsidRPr="00295B1F">
        <w:rPr>
          <w:rFonts w:asciiTheme="minorHAnsi" w:hAnsiTheme="minorHAnsi" w:cstheme="minorHAnsi"/>
          <w:b/>
          <w:sz w:val="22"/>
          <w:szCs w:val="22"/>
        </w:rPr>
        <w:t>R4-20</w:t>
      </w:r>
      <w:r w:rsidR="0051303D">
        <w:rPr>
          <w:rFonts w:asciiTheme="minorHAnsi" w:hAnsiTheme="minorHAnsi" w:cstheme="minorHAnsi"/>
          <w:b/>
          <w:sz w:val="22"/>
          <w:szCs w:val="22"/>
        </w:rPr>
        <w:t>00390</w:t>
      </w:r>
    </w:p>
    <w:p w14:paraId="7EB04DC5" w14:textId="77777777" w:rsidR="00295B1F" w:rsidRPr="00295B1F" w:rsidRDefault="00295B1F" w:rsidP="00295B1F">
      <w:pPr>
        <w:tabs>
          <w:tab w:val="left" w:pos="1985"/>
        </w:tabs>
        <w:spacing w:after="120"/>
        <w:jc w:val="both"/>
        <w:rPr>
          <w:rFonts w:asciiTheme="minorHAnsi" w:hAnsiTheme="minorHAnsi" w:cstheme="minorHAnsi"/>
          <w:b/>
          <w:sz w:val="22"/>
          <w:szCs w:val="22"/>
        </w:rPr>
      </w:pPr>
      <w:r w:rsidRPr="00295B1F">
        <w:rPr>
          <w:rFonts w:asciiTheme="minorHAnsi" w:hAnsiTheme="minorHAnsi" w:cstheme="minorHAnsi"/>
          <w:b/>
          <w:sz w:val="22"/>
          <w:szCs w:val="22"/>
        </w:rPr>
        <w:t xml:space="preserve">Electronic Meeting, 24 Feb. – 6 </w:t>
      </w:r>
      <w:proofErr w:type="gramStart"/>
      <w:r w:rsidRPr="00295B1F">
        <w:rPr>
          <w:rFonts w:asciiTheme="minorHAnsi" w:hAnsiTheme="minorHAnsi" w:cstheme="minorHAnsi"/>
          <w:b/>
          <w:sz w:val="22"/>
          <w:szCs w:val="22"/>
        </w:rPr>
        <w:t>Mar.,</w:t>
      </w:r>
      <w:proofErr w:type="gramEnd"/>
      <w:r w:rsidRPr="00295B1F">
        <w:rPr>
          <w:rFonts w:asciiTheme="minorHAnsi" w:hAnsiTheme="minorHAnsi" w:cstheme="minorHAnsi"/>
          <w:b/>
          <w:sz w:val="22"/>
          <w:szCs w:val="22"/>
        </w:rPr>
        <w:t xml:space="preserve"> 2020</w:t>
      </w:r>
    </w:p>
    <w:p w14:paraId="619B8349" w14:textId="6037815A" w:rsidR="006E7C54" w:rsidRPr="006953ED" w:rsidRDefault="000913E0" w:rsidP="000913E0">
      <w:pPr>
        <w:tabs>
          <w:tab w:val="left" w:pos="1985"/>
        </w:tabs>
        <w:spacing w:after="120"/>
        <w:jc w:val="both"/>
        <w:rPr>
          <w:rFonts w:asciiTheme="minorHAnsi" w:hAnsiTheme="minorHAnsi" w:cstheme="minorHAnsi"/>
          <w:b/>
          <w:sz w:val="22"/>
          <w:szCs w:val="22"/>
        </w:rPr>
      </w:pPr>
      <w:r w:rsidRPr="006953ED">
        <w:rPr>
          <w:rFonts w:asciiTheme="minorHAnsi" w:hAnsiTheme="minorHAnsi" w:cstheme="minorHAnsi"/>
          <w:b/>
          <w:sz w:val="22"/>
          <w:szCs w:val="22"/>
        </w:rPr>
        <w:t>Agenda Item:</w:t>
      </w:r>
      <w:r w:rsidRPr="006953ED">
        <w:rPr>
          <w:rFonts w:asciiTheme="minorHAnsi" w:hAnsiTheme="minorHAnsi" w:cstheme="minorHAnsi"/>
          <w:b/>
          <w:sz w:val="22"/>
          <w:szCs w:val="22"/>
        </w:rPr>
        <w:tab/>
      </w:r>
      <w:r w:rsidR="005A68D8">
        <w:rPr>
          <w:rFonts w:asciiTheme="minorHAnsi" w:hAnsiTheme="minorHAnsi" w:cstheme="minorHAnsi"/>
          <w:b/>
          <w:sz w:val="22"/>
          <w:szCs w:val="22"/>
        </w:rPr>
        <w:t>8</w:t>
      </w:r>
      <w:r w:rsidRPr="006953ED">
        <w:rPr>
          <w:rFonts w:asciiTheme="minorHAnsi" w:hAnsiTheme="minorHAnsi" w:cstheme="minorHAnsi"/>
          <w:b/>
          <w:sz w:val="22"/>
          <w:szCs w:val="22"/>
        </w:rPr>
        <w:t>.8.2.2</w:t>
      </w:r>
    </w:p>
    <w:p w14:paraId="26087FC8" w14:textId="77777777" w:rsidR="0031288E" w:rsidRPr="006953ED" w:rsidRDefault="0031288E" w:rsidP="00CD25D0">
      <w:pPr>
        <w:tabs>
          <w:tab w:val="left" w:pos="1985"/>
        </w:tabs>
        <w:spacing w:after="120"/>
        <w:jc w:val="both"/>
        <w:rPr>
          <w:rFonts w:asciiTheme="minorHAnsi" w:hAnsiTheme="minorHAnsi" w:cstheme="minorHAnsi"/>
          <w:sz w:val="22"/>
          <w:szCs w:val="22"/>
        </w:rPr>
      </w:pPr>
      <w:r w:rsidRPr="006953ED">
        <w:rPr>
          <w:rFonts w:asciiTheme="minorHAnsi" w:hAnsiTheme="minorHAnsi" w:cstheme="minorHAnsi"/>
          <w:b/>
          <w:sz w:val="22"/>
          <w:szCs w:val="22"/>
        </w:rPr>
        <w:t>Source:</w:t>
      </w:r>
      <w:r w:rsidRPr="006953ED">
        <w:rPr>
          <w:rFonts w:asciiTheme="minorHAnsi" w:hAnsiTheme="minorHAnsi" w:cstheme="minorHAnsi"/>
          <w:b/>
          <w:sz w:val="22"/>
          <w:szCs w:val="22"/>
        </w:rPr>
        <w:tab/>
        <w:t>Intel Corporation</w:t>
      </w:r>
    </w:p>
    <w:p w14:paraId="2F1AE397" w14:textId="77777777" w:rsidR="0031288E" w:rsidRPr="006953ED" w:rsidRDefault="0031288E" w:rsidP="00CD25D0">
      <w:pPr>
        <w:tabs>
          <w:tab w:val="left" w:pos="1985"/>
        </w:tabs>
        <w:spacing w:after="120"/>
        <w:jc w:val="both"/>
        <w:rPr>
          <w:rFonts w:asciiTheme="minorHAnsi" w:hAnsiTheme="minorHAnsi" w:cstheme="minorHAnsi"/>
          <w:b/>
          <w:sz w:val="22"/>
          <w:szCs w:val="22"/>
          <w:lang w:val="en-US"/>
        </w:rPr>
      </w:pPr>
      <w:r w:rsidRPr="006953ED">
        <w:rPr>
          <w:rFonts w:asciiTheme="minorHAnsi" w:hAnsiTheme="minorHAnsi" w:cstheme="minorHAnsi"/>
          <w:b/>
          <w:sz w:val="22"/>
          <w:szCs w:val="22"/>
        </w:rPr>
        <w:t>Title:</w:t>
      </w:r>
      <w:r w:rsidRPr="006953ED">
        <w:rPr>
          <w:rFonts w:asciiTheme="minorHAnsi" w:hAnsiTheme="minorHAnsi" w:cstheme="minorHAnsi"/>
          <w:b/>
          <w:sz w:val="22"/>
          <w:szCs w:val="22"/>
        </w:rPr>
        <w:tab/>
      </w:r>
      <w:r w:rsidR="00B239EA" w:rsidRPr="006953ED">
        <w:rPr>
          <w:rFonts w:asciiTheme="minorHAnsi" w:hAnsiTheme="minorHAnsi" w:cstheme="minorHAnsi"/>
          <w:b/>
          <w:sz w:val="22"/>
          <w:szCs w:val="22"/>
        </w:rPr>
        <w:t>C</w:t>
      </w:r>
      <w:r w:rsidR="00F53B60" w:rsidRPr="006953ED">
        <w:rPr>
          <w:rFonts w:asciiTheme="minorHAnsi" w:hAnsiTheme="minorHAnsi" w:cstheme="minorHAnsi"/>
          <w:b/>
          <w:sz w:val="22"/>
          <w:szCs w:val="22"/>
        </w:rPr>
        <w:t>onsiderations o</w:t>
      </w:r>
      <w:r w:rsidR="00F35AD0" w:rsidRPr="006953ED">
        <w:rPr>
          <w:rFonts w:asciiTheme="minorHAnsi" w:hAnsiTheme="minorHAnsi" w:cstheme="minorHAnsi"/>
          <w:b/>
          <w:sz w:val="22"/>
          <w:szCs w:val="22"/>
        </w:rPr>
        <w:t xml:space="preserve">n </w:t>
      </w:r>
      <w:proofErr w:type="spellStart"/>
      <w:r w:rsidR="00B239EA" w:rsidRPr="006953ED">
        <w:rPr>
          <w:rFonts w:asciiTheme="minorHAnsi" w:hAnsiTheme="minorHAnsi" w:cstheme="minorHAnsi"/>
          <w:b/>
          <w:sz w:val="22"/>
          <w:szCs w:val="22"/>
        </w:rPr>
        <w:t>gNB</w:t>
      </w:r>
      <w:proofErr w:type="spellEnd"/>
      <w:r w:rsidR="00B239EA" w:rsidRPr="006953ED">
        <w:rPr>
          <w:rFonts w:asciiTheme="minorHAnsi" w:hAnsiTheme="minorHAnsi" w:cstheme="minorHAnsi"/>
          <w:b/>
          <w:sz w:val="22"/>
          <w:szCs w:val="22"/>
        </w:rPr>
        <w:t xml:space="preserve"> measurement </w:t>
      </w:r>
      <w:r w:rsidR="00300E7F" w:rsidRPr="006953ED">
        <w:rPr>
          <w:rFonts w:asciiTheme="minorHAnsi" w:hAnsiTheme="minorHAnsi" w:cstheme="minorHAnsi"/>
          <w:b/>
          <w:sz w:val="22"/>
          <w:szCs w:val="22"/>
        </w:rPr>
        <w:t>requirements</w:t>
      </w:r>
      <w:r w:rsidR="00F35AD0" w:rsidRPr="006953ED">
        <w:rPr>
          <w:rFonts w:asciiTheme="minorHAnsi" w:hAnsiTheme="minorHAnsi" w:cstheme="minorHAnsi"/>
          <w:b/>
          <w:sz w:val="22"/>
          <w:szCs w:val="22"/>
        </w:rPr>
        <w:t xml:space="preserve"> for NR positioning</w:t>
      </w:r>
    </w:p>
    <w:p w14:paraId="3599D9B8" w14:textId="77777777" w:rsidR="0031288E" w:rsidRPr="006953ED" w:rsidRDefault="0031288E" w:rsidP="00CD25D0">
      <w:pPr>
        <w:tabs>
          <w:tab w:val="left" w:pos="1985"/>
        </w:tabs>
        <w:spacing w:after="120"/>
        <w:jc w:val="both"/>
        <w:rPr>
          <w:rFonts w:asciiTheme="minorHAnsi" w:hAnsiTheme="minorHAnsi" w:cstheme="minorHAnsi"/>
          <w:b/>
          <w:sz w:val="22"/>
          <w:szCs w:val="22"/>
        </w:rPr>
      </w:pPr>
      <w:r w:rsidRPr="006953ED">
        <w:rPr>
          <w:rFonts w:asciiTheme="minorHAnsi" w:hAnsiTheme="minorHAnsi" w:cstheme="minorHAnsi"/>
          <w:b/>
          <w:sz w:val="22"/>
          <w:szCs w:val="22"/>
        </w:rPr>
        <w:t>Document for:</w:t>
      </w:r>
      <w:r w:rsidRPr="006953ED">
        <w:rPr>
          <w:rFonts w:asciiTheme="minorHAnsi" w:hAnsiTheme="minorHAnsi" w:cstheme="minorHAnsi"/>
          <w:b/>
          <w:sz w:val="22"/>
          <w:szCs w:val="22"/>
        </w:rPr>
        <w:tab/>
      </w:r>
      <w:bookmarkStart w:id="1" w:name="DocumentFor"/>
      <w:bookmarkEnd w:id="1"/>
      <w:r w:rsidR="00B239EA" w:rsidRPr="006953ED">
        <w:rPr>
          <w:rFonts w:asciiTheme="minorHAnsi" w:hAnsiTheme="minorHAnsi" w:cstheme="minorHAnsi"/>
          <w:b/>
          <w:sz w:val="22"/>
          <w:szCs w:val="22"/>
        </w:rPr>
        <w:t>Discussion</w:t>
      </w:r>
    </w:p>
    <w:p w14:paraId="6A4234B8" w14:textId="77777777" w:rsidR="0031288E" w:rsidRPr="006953ED" w:rsidRDefault="0031288E" w:rsidP="002550A5">
      <w:pPr>
        <w:pStyle w:val="Heading1"/>
        <w:rPr>
          <w:rFonts w:asciiTheme="minorHAnsi" w:hAnsiTheme="minorHAnsi" w:cstheme="minorHAnsi"/>
        </w:rPr>
      </w:pPr>
      <w:r w:rsidRPr="006953ED">
        <w:rPr>
          <w:rFonts w:asciiTheme="minorHAnsi" w:hAnsiTheme="minorHAnsi" w:cstheme="minorHAnsi"/>
        </w:rPr>
        <w:t>Introduction</w:t>
      </w:r>
    </w:p>
    <w:p w14:paraId="0823F60A" w14:textId="7D1ABAA5" w:rsidR="00455E1F" w:rsidRPr="006953ED" w:rsidRDefault="00030339" w:rsidP="00455E1F">
      <w:pPr>
        <w:jc w:val="both"/>
        <w:rPr>
          <w:rFonts w:asciiTheme="minorHAnsi" w:hAnsiTheme="minorHAnsi" w:cstheme="minorHAnsi"/>
          <w:lang w:val="en-US" w:eastAsia="zh-CN"/>
        </w:rPr>
      </w:pPr>
      <w:r w:rsidRPr="006953ED">
        <w:rPr>
          <w:rFonts w:asciiTheme="minorHAnsi" w:hAnsiTheme="minorHAnsi" w:cstheme="minorHAnsi"/>
          <w:lang w:val="en-US" w:eastAsia="zh-CN"/>
        </w:rPr>
        <w:t>I</w:t>
      </w:r>
      <w:r w:rsidR="00F53B60" w:rsidRPr="006953ED">
        <w:rPr>
          <w:rFonts w:asciiTheme="minorHAnsi" w:hAnsiTheme="minorHAnsi" w:cstheme="minorHAnsi"/>
          <w:lang w:val="en-US" w:eastAsia="zh-CN"/>
        </w:rPr>
        <w:t xml:space="preserve">n </w:t>
      </w:r>
      <w:r w:rsidR="005A68D8">
        <w:rPr>
          <w:rFonts w:asciiTheme="minorHAnsi" w:hAnsiTheme="minorHAnsi" w:cstheme="minorHAnsi"/>
          <w:lang w:val="en-US" w:eastAsia="zh-CN"/>
        </w:rPr>
        <w:t>the previous RAN4</w:t>
      </w:r>
      <w:r w:rsidR="00F53B60" w:rsidRPr="006953ED">
        <w:rPr>
          <w:rFonts w:asciiTheme="minorHAnsi" w:hAnsiTheme="minorHAnsi" w:cstheme="minorHAnsi"/>
          <w:lang w:val="en-US" w:eastAsia="zh-CN"/>
        </w:rPr>
        <w:t xml:space="preserve"> meeting</w:t>
      </w:r>
      <w:r w:rsidR="005A68D8">
        <w:rPr>
          <w:rFonts w:asciiTheme="minorHAnsi" w:hAnsiTheme="minorHAnsi" w:cstheme="minorHAnsi"/>
          <w:lang w:val="en-US" w:eastAsia="zh-CN"/>
        </w:rPr>
        <w:t>s</w:t>
      </w:r>
      <w:r w:rsidR="00F53B60" w:rsidRPr="006953ED">
        <w:rPr>
          <w:rFonts w:asciiTheme="minorHAnsi" w:hAnsiTheme="minorHAnsi" w:cstheme="minorHAnsi"/>
          <w:lang w:val="en-US" w:eastAsia="zh-CN"/>
        </w:rPr>
        <w:t>,</w:t>
      </w:r>
      <w:r w:rsidR="00DF42D9" w:rsidRPr="006953ED">
        <w:rPr>
          <w:rFonts w:asciiTheme="minorHAnsi" w:hAnsiTheme="minorHAnsi" w:cstheme="minorHAnsi"/>
          <w:lang w:val="en-US" w:eastAsia="zh-CN"/>
        </w:rPr>
        <w:t xml:space="preserve"> </w:t>
      </w:r>
      <w:r w:rsidR="00E43E62" w:rsidRPr="006953ED">
        <w:rPr>
          <w:rFonts w:asciiTheme="minorHAnsi" w:hAnsiTheme="minorHAnsi" w:cstheme="minorHAnsi"/>
          <w:lang w:val="en-US" w:eastAsia="zh-CN"/>
        </w:rPr>
        <w:t xml:space="preserve">whether </w:t>
      </w:r>
      <w:r w:rsidR="00DF42D9" w:rsidRPr="006953ED">
        <w:rPr>
          <w:rFonts w:asciiTheme="minorHAnsi" w:hAnsiTheme="minorHAnsi" w:cstheme="minorHAnsi"/>
          <w:lang w:val="en-US" w:eastAsia="zh-CN"/>
        </w:rPr>
        <w:t xml:space="preserve">there is a need to </w:t>
      </w:r>
      <w:r w:rsidR="00E43E62" w:rsidRPr="006953ED">
        <w:rPr>
          <w:rFonts w:asciiTheme="minorHAnsi" w:hAnsiTheme="minorHAnsi" w:cstheme="minorHAnsi"/>
          <w:lang w:val="en-US" w:eastAsia="zh-CN"/>
        </w:rPr>
        <w:t xml:space="preserve">introduce </w:t>
      </w:r>
      <w:proofErr w:type="spellStart"/>
      <w:r w:rsidR="00E43E62" w:rsidRPr="006953ED">
        <w:rPr>
          <w:rFonts w:asciiTheme="minorHAnsi" w:hAnsiTheme="minorHAnsi" w:cstheme="minorHAnsi"/>
          <w:lang w:val="en-US" w:eastAsia="zh-CN"/>
        </w:rPr>
        <w:t>gNB</w:t>
      </w:r>
      <w:proofErr w:type="spellEnd"/>
      <w:r w:rsidR="00E43E62" w:rsidRPr="006953ED">
        <w:rPr>
          <w:rFonts w:asciiTheme="minorHAnsi" w:hAnsiTheme="minorHAnsi" w:cstheme="minorHAnsi"/>
          <w:lang w:val="en-US" w:eastAsia="zh-CN"/>
        </w:rPr>
        <w:t xml:space="preserve"> measurement requirements for NR positioning in RAN4 </w:t>
      </w:r>
      <w:r w:rsidR="00DF42D9" w:rsidRPr="006953ED">
        <w:rPr>
          <w:rFonts w:asciiTheme="minorHAnsi" w:hAnsiTheme="minorHAnsi" w:cstheme="minorHAnsi"/>
          <w:lang w:val="en-US" w:eastAsia="zh-CN"/>
        </w:rPr>
        <w:t>WG</w:t>
      </w:r>
      <w:r w:rsidR="00455E1F" w:rsidRPr="006953ED">
        <w:rPr>
          <w:rFonts w:asciiTheme="minorHAnsi" w:hAnsiTheme="minorHAnsi" w:cstheme="minorHAnsi"/>
          <w:lang w:val="en-US" w:eastAsia="zh-CN"/>
        </w:rPr>
        <w:t xml:space="preserve"> was discussed but without consensus</w:t>
      </w:r>
      <w:r w:rsidR="005A68D8">
        <w:rPr>
          <w:rFonts w:asciiTheme="minorHAnsi" w:hAnsiTheme="minorHAnsi" w:cstheme="minorHAnsi"/>
          <w:lang w:val="en-US" w:eastAsia="zh-CN"/>
        </w:rPr>
        <w:t xml:space="preserve"> </w:t>
      </w:r>
      <w:r w:rsidR="005A68D8" w:rsidRPr="006953ED">
        <w:rPr>
          <w:rFonts w:asciiTheme="minorHAnsi" w:hAnsiTheme="minorHAnsi" w:cstheme="minorHAnsi"/>
          <w:lang w:val="en-US" w:eastAsia="zh-CN"/>
        </w:rPr>
        <w:t>[1]</w:t>
      </w:r>
      <w:r w:rsidR="00455E1F" w:rsidRPr="006953ED">
        <w:rPr>
          <w:rFonts w:asciiTheme="minorHAnsi" w:hAnsiTheme="minorHAnsi" w:cstheme="minorHAnsi"/>
          <w:lang w:val="en-US" w:eastAsia="zh-CN"/>
        </w:rPr>
        <w:t>. Therefore, in this contribution, we provide further considerations on this open issue.</w:t>
      </w:r>
    </w:p>
    <w:p w14:paraId="288CB611" w14:textId="77777777" w:rsidR="00136107" w:rsidRPr="006953ED" w:rsidRDefault="00BD0C9C" w:rsidP="002550A5">
      <w:pPr>
        <w:pStyle w:val="Heading1"/>
        <w:rPr>
          <w:rFonts w:asciiTheme="minorHAnsi" w:hAnsiTheme="minorHAnsi" w:cstheme="minorHAnsi"/>
        </w:rPr>
      </w:pPr>
      <w:r w:rsidRPr="006953ED">
        <w:rPr>
          <w:rFonts w:asciiTheme="minorHAnsi" w:hAnsiTheme="minorHAnsi" w:cstheme="minorHAnsi"/>
        </w:rPr>
        <w:t>Discussion</w:t>
      </w:r>
      <w:r w:rsidR="000C51EA" w:rsidRPr="006953ED">
        <w:rPr>
          <w:rFonts w:asciiTheme="minorHAnsi" w:hAnsiTheme="minorHAnsi" w:cstheme="minorHAnsi"/>
        </w:rPr>
        <w:t xml:space="preserve"> </w:t>
      </w:r>
    </w:p>
    <w:p w14:paraId="313BE806" w14:textId="77777777" w:rsidR="0090154E" w:rsidRPr="006953ED" w:rsidRDefault="0090154E" w:rsidP="0090154E">
      <w:pPr>
        <w:pStyle w:val="Heading2"/>
        <w:rPr>
          <w:rFonts w:asciiTheme="minorHAnsi" w:hAnsiTheme="minorHAnsi" w:cstheme="minorHAnsi"/>
        </w:rPr>
      </w:pP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measurement </w:t>
      </w:r>
      <w:r w:rsidR="002F26C0" w:rsidRPr="006953ED">
        <w:rPr>
          <w:rFonts w:asciiTheme="minorHAnsi" w:hAnsiTheme="minorHAnsi" w:cstheme="minorHAnsi"/>
        </w:rPr>
        <w:t>requirements</w:t>
      </w:r>
      <w:r w:rsidRPr="006953ED">
        <w:rPr>
          <w:rFonts w:asciiTheme="minorHAnsi" w:hAnsiTheme="minorHAnsi" w:cstheme="minorHAnsi"/>
        </w:rPr>
        <w:t xml:space="preserve"> </w:t>
      </w:r>
    </w:p>
    <w:p w14:paraId="7CCB1D52" w14:textId="301313F3" w:rsidR="00455E1F" w:rsidRPr="006953ED" w:rsidRDefault="00455E1F" w:rsidP="00455E1F">
      <w:pPr>
        <w:jc w:val="both"/>
        <w:rPr>
          <w:rFonts w:asciiTheme="minorHAnsi" w:hAnsiTheme="minorHAnsi" w:cstheme="minorHAnsi"/>
          <w:lang w:val="en-US" w:eastAsia="zh-CN"/>
        </w:rPr>
      </w:pPr>
      <w:r w:rsidRPr="006953ED">
        <w:rPr>
          <w:rFonts w:asciiTheme="minorHAnsi" w:hAnsiTheme="minorHAnsi" w:cstheme="minorHAnsi"/>
          <w:lang w:val="en-US" w:eastAsia="zh-CN"/>
        </w:rPr>
        <w:t xml:space="preserve">In the last RAN4 meeting, the following options on how to define </w:t>
      </w:r>
      <w:proofErr w:type="spellStart"/>
      <w:r w:rsidRPr="006953ED">
        <w:rPr>
          <w:rFonts w:asciiTheme="minorHAnsi" w:hAnsiTheme="minorHAnsi" w:cstheme="minorHAnsi"/>
          <w:lang w:val="en-US" w:eastAsia="zh-CN"/>
        </w:rPr>
        <w:t>gNB</w:t>
      </w:r>
      <w:proofErr w:type="spellEnd"/>
      <w:r w:rsidRPr="006953ED">
        <w:rPr>
          <w:rFonts w:asciiTheme="minorHAnsi" w:hAnsiTheme="minorHAnsi" w:cstheme="minorHAnsi"/>
          <w:lang w:val="en-US" w:eastAsia="zh-CN"/>
        </w:rPr>
        <w:t xml:space="preserve"> measurement requirements for NR positioning were agreed</w:t>
      </w:r>
      <w:r w:rsidR="005A68D8">
        <w:rPr>
          <w:rFonts w:asciiTheme="minorHAnsi" w:hAnsiTheme="minorHAnsi" w:cstheme="minorHAnsi"/>
          <w:lang w:val="en-US" w:eastAsia="zh-CN"/>
        </w:rPr>
        <w:t xml:space="preserve"> [1]</w:t>
      </w:r>
      <w:r w:rsidRPr="006953ED">
        <w:rPr>
          <w:rFonts w:asciiTheme="minorHAnsi" w:hAnsiTheme="minorHAnsi" w:cstheme="minorHAnsi"/>
          <w:lang w:val="en-US" w:eastAsia="zh-CN"/>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455E1F" w:rsidRPr="006953ED" w14:paraId="78EB3619" w14:textId="77777777" w:rsidTr="00E339DA">
        <w:tc>
          <w:tcPr>
            <w:tcW w:w="9379" w:type="dxa"/>
            <w:shd w:val="clear" w:color="auto" w:fill="auto"/>
          </w:tcPr>
          <w:p w14:paraId="1730C2CF" w14:textId="77777777" w:rsidR="00455E1F" w:rsidRPr="006953ED" w:rsidRDefault="00455E1F" w:rsidP="00E339DA">
            <w:pPr>
              <w:overflowPunct/>
              <w:autoSpaceDE/>
              <w:autoSpaceDN/>
              <w:adjustRightInd/>
              <w:spacing w:after="120"/>
              <w:textAlignment w:val="center"/>
              <w:rPr>
                <w:rFonts w:asciiTheme="minorHAnsi" w:eastAsia="SimSun" w:hAnsiTheme="minorHAnsi" w:cstheme="minorHAnsi"/>
                <w:color w:val="000000"/>
                <w:sz w:val="22"/>
                <w:szCs w:val="22"/>
                <w:lang w:val="en-US" w:eastAsia="zh-CN"/>
              </w:rPr>
            </w:pPr>
            <w:proofErr w:type="spellStart"/>
            <w:r w:rsidRPr="006953ED">
              <w:rPr>
                <w:rFonts w:asciiTheme="minorHAnsi" w:eastAsia="SimSun" w:hAnsiTheme="minorHAnsi" w:cstheme="minorHAnsi"/>
                <w:b/>
                <w:bCs/>
                <w:color w:val="000000"/>
                <w:lang w:val="en-US" w:eastAsia="zh-CN"/>
              </w:rPr>
              <w:t>gNB</w:t>
            </w:r>
            <w:proofErr w:type="spellEnd"/>
            <w:r w:rsidRPr="006953ED">
              <w:rPr>
                <w:rFonts w:asciiTheme="minorHAnsi" w:eastAsia="SimSun" w:hAnsiTheme="minorHAnsi" w:cstheme="minorHAnsi"/>
                <w:b/>
                <w:bCs/>
                <w:color w:val="000000"/>
                <w:lang w:val="en-US" w:eastAsia="zh-CN"/>
              </w:rPr>
              <w:t xml:space="preserve"> measurements: the following options were agreed</w:t>
            </w:r>
          </w:p>
          <w:p w14:paraId="44AE47F4" w14:textId="77777777" w:rsidR="00455E1F" w:rsidRPr="0071083B" w:rsidRDefault="00455E1F" w:rsidP="008641DF">
            <w:pPr>
              <w:numPr>
                <w:ilvl w:val="1"/>
                <w:numId w:val="11"/>
              </w:numPr>
              <w:overflowPunct/>
              <w:autoSpaceDE/>
              <w:autoSpaceDN/>
              <w:adjustRightInd/>
              <w:spacing w:after="120"/>
              <w:textAlignment w:val="center"/>
              <w:rPr>
                <w:rFonts w:asciiTheme="minorHAnsi" w:eastAsia="SimSun" w:hAnsiTheme="minorHAnsi" w:cstheme="minorHAnsi"/>
                <w:color w:val="000000"/>
                <w:sz w:val="22"/>
                <w:szCs w:val="22"/>
                <w:lang w:eastAsia="zh-CN"/>
              </w:rPr>
            </w:pPr>
            <w:r w:rsidRPr="0071083B">
              <w:rPr>
                <w:rFonts w:asciiTheme="minorHAnsi" w:eastAsia="SimSun" w:hAnsiTheme="minorHAnsi" w:cstheme="minorHAnsi"/>
                <w:color w:val="000000"/>
                <w:lang w:eastAsia="zh-CN"/>
              </w:rPr>
              <w:t xml:space="preserve">Option 1: Define </w:t>
            </w:r>
            <w:proofErr w:type="spellStart"/>
            <w:r w:rsidRPr="0071083B">
              <w:rPr>
                <w:rFonts w:asciiTheme="minorHAnsi" w:eastAsia="SimSun" w:hAnsiTheme="minorHAnsi" w:cstheme="minorHAnsi"/>
                <w:color w:val="000000"/>
                <w:lang w:eastAsia="zh-CN"/>
              </w:rPr>
              <w:t>gNB</w:t>
            </w:r>
            <w:proofErr w:type="spellEnd"/>
            <w:r w:rsidRPr="0071083B">
              <w:rPr>
                <w:rFonts w:asciiTheme="minorHAnsi" w:eastAsia="SimSun" w:hAnsiTheme="minorHAnsi" w:cstheme="minorHAnsi"/>
                <w:color w:val="000000"/>
                <w:lang w:eastAsia="zh-CN"/>
              </w:rPr>
              <w:t xml:space="preserve"> measurement accuracy requirements for </w:t>
            </w:r>
            <w:proofErr w:type="spellStart"/>
            <w:r w:rsidRPr="0071083B">
              <w:rPr>
                <w:rFonts w:asciiTheme="minorHAnsi" w:eastAsia="SimSun" w:hAnsiTheme="minorHAnsi" w:cstheme="minorHAnsi"/>
                <w:color w:val="000000"/>
                <w:lang w:eastAsia="zh-CN"/>
              </w:rPr>
              <w:t>gNB</w:t>
            </w:r>
            <w:proofErr w:type="spellEnd"/>
            <w:r w:rsidRPr="0071083B">
              <w:rPr>
                <w:rFonts w:asciiTheme="minorHAnsi" w:eastAsia="SimSun" w:hAnsiTheme="minorHAnsi" w:cstheme="minorHAnsi"/>
                <w:color w:val="000000"/>
                <w:lang w:eastAsia="zh-CN"/>
              </w:rPr>
              <w:t xml:space="preserve"> measurement types in the Perf part</w:t>
            </w:r>
          </w:p>
          <w:p w14:paraId="6D0B43CA" w14:textId="77777777" w:rsidR="00455E1F" w:rsidRPr="0071083B" w:rsidRDefault="00455E1F" w:rsidP="008641DF">
            <w:pPr>
              <w:numPr>
                <w:ilvl w:val="2"/>
                <w:numId w:val="11"/>
              </w:numPr>
              <w:overflowPunct/>
              <w:autoSpaceDE/>
              <w:autoSpaceDN/>
              <w:adjustRightInd/>
              <w:spacing w:after="120"/>
              <w:textAlignment w:val="center"/>
              <w:rPr>
                <w:rFonts w:asciiTheme="minorHAnsi" w:eastAsia="SimSun" w:hAnsiTheme="minorHAnsi" w:cstheme="minorHAnsi"/>
                <w:color w:val="000000"/>
                <w:sz w:val="22"/>
                <w:szCs w:val="22"/>
                <w:lang w:val="en-US" w:eastAsia="zh-CN"/>
              </w:rPr>
            </w:pPr>
            <w:r w:rsidRPr="0071083B">
              <w:rPr>
                <w:rFonts w:asciiTheme="minorHAnsi" w:eastAsia="SimSun" w:hAnsiTheme="minorHAnsi" w:cstheme="minorHAnsi"/>
                <w:color w:val="000000"/>
                <w:lang w:val="en-US" w:eastAsia="zh-CN"/>
              </w:rPr>
              <w:t>Rx-Tx timing difference</w:t>
            </w:r>
          </w:p>
          <w:p w14:paraId="643488A7" w14:textId="77777777" w:rsidR="00455E1F" w:rsidRPr="0071083B" w:rsidRDefault="00455E1F" w:rsidP="008641DF">
            <w:pPr>
              <w:numPr>
                <w:ilvl w:val="2"/>
                <w:numId w:val="11"/>
              </w:numPr>
              <w:overflowPunct/>
              <w:autoSpaceDE/>
              <w:autoSpaceDN/>
              <w:adjustRightInd/>
              <w:spacing w:after="120"/>
              <w:textAlignment w:val="center"/>
              <w:rPr>
                <w:rFonts w:asciiTheme="minorHAnsi" w:eastAsia="SimSun" w:hAnsiTheme="minorHAnsi" w:cstheme="minorHAnsi"/>
                <w:color w:val="000000"/>
                <w:sz w:val="22"/>
                <w:szCs w:val="22"/>
                <w:lang w:val="en-US" w:eastAsia="zh-CN"/>
              </w:rPr>
            </w:pPr>
            <w:r w:rsidRPr="0071083B">
              <w:rPr>
                <w:rFonts w:asciiTheme="minorHAnsi" w:eastAsia="SimSun" w:hAnsiTheme="minorHAnsi" w:cstheme="minorHAnsi"/>
                <w:color w:val="000000"/>
                <w:lang w:val="en-US" w:eastAsia="zh-CN"/>
              </w:rPr>
              <w:t>UL SRS-RSRP measurements</w:t>
            </w:r>
          </w:p>
          <w:p w14:paraId="4E6B5AA4" w14:textId="77777777" w:rsidR="00455E1F" w:rsidRPr="0071083B" w:rsidRDefault="00455E1F" w:rsidP="008641DF">
            <w:pPr>
              <w:numPr>
                <w:ilvl w:val="1"/>
                <w:numId w:val="11"/>
              </w:numPr>
              <w:overflowPunct/>
              <w:autoSpaceDE/>
              <w:autoSpaceDN/>
              <w:adjustRightInd/>
              <w:spacing w:after="120"/>
              <w:textAlignment w:val="center"/>
              <w:rPr>
                <w:rFonts w:asciiTheme="minorHAnsi" w:eastAsia="SimSun" w:hAnsiTheme="minorHAnsi" w:cstheme="minorHAnsi"/>
                <w:color w:val="000000"/>
                <w:sz w:val="22"/>
                <w:szCs w:val="22"/>
                <w:lang w:eastAsia="zh-CN"/>
              </w:rPr>
            </w:pPr>
            <w:r w:rsidRPr="0071083B">
              <w:rPr>
                <w:rFonts w:asciiTheme="minorHAnsi" w:eastAsia="SimSun" w:hAnsiTheme="minorHAnsi" w:cstheme="minorHAnsi"/>
                <w:color w:val="000000"/>
                <w:lang w:eastAsia="zh-CN"/>
              </w:rPr>
              <w:t xml:space="preserve">Option 2: Define </w:t>
            </w:r>
            <w:proofErr w:type="spellStart"/>
            <w:r w:rsidRPr="0071083B">
              <w:rPr>
                <w:rFonts w:asciiTheme="minorHAnsi" w:eastAsia="SimSun" w:hAnsiTheme="minorHAnsi" w:cstheme="minorHAnsi"/>
                <w:color w:val="000000"/>
                <w:lang w:eastAsia="zh-CN"/>
              </w:rPr>
              <w:t>gNB</w:t>
            </w:r>
            <w:proofErr w:type="spellEnd"/>
            <w:r w:rsidRPr="0071083B">
              <w:rPr>
                <w:rFonts w:asciiTheme="minorHAnsi" w:eastAsia="SimSun" w:hAnsiTheme="minorHAnsi" w:cstheme="minorHAnsi"/>
                <w:color w:val="000000"/>
                <w:lang w:eastAsia="zh-CN"/>
              </w:rPr>
              <w:t xml:space="preserve"> measurement accuracy requirements for </w:t>
            </w:r>
            <w:proofErr w:type="spellStart"/>
            <w:r w:rsidRPr="0071083B">
              <w:rPr>
                <w:rFonts w:asciiTheme="minorHAnsi" w:eastAsia="SimSun" w:hAnsiTheme="minorHAnsi" w:cstheme="minorHAnsi"/>
                <w:color w:val="000000"/>
                <w:lang w:eastAsia="zh-CN"/>
              </w:rPr>
              <w:t>gNB</w:t>
            </w:r>
            <w:proofErr w:type="spellEnd"/>
            <w:r w:rsidRPr="0071083B">
              <w:rPr>
                <w:rFonts w:asciiTheme="minorHAnsi" w:eastAsia="SimSun" w:hAnsiTheme="minorHAnsi" w:cstheme="minorHAnsi"/>
                <w:color w:val="000000"/>
                <w:lang w:eastAsia="zh-CN"/>
              </w:rPr>
              <w:t xml:space="preserve"> measurement types in the Perf part</w:t>
            </w:r>
          </w:p>
          <w:p w14:paraId="0781159B" w14:textId="77777777" w:rsidR="00455E1F" w:rsidRPr="0071083B" w:rsidRDefault="00455E1F" w:rsidP="008641DF">
            <w:pPr>
              <w:numPr>
                <w:ilvl w:val="2"/>
                <w:numId w:val="11"/>
              </w:numPr>
              <w:overflowPunct/>
              <w:autoSpaceDE/>
              <w:autoSpaceDN/>
              <w:adjustRightInd/>
              <w:spacing w:after="120"/>
              <w:textAlignment w:val="center"/>
              <w:rPr>
                <w:rFonts w:asciiTheme="minorHAnsi" w:eastAsia="SimSun" w:hAnsiTheme="minorHAnsi" w:cstheme="minorHAnsi"/>
                <w:color w:val="000000"/>
                <w:sz w:val="22"/>
                <w:szCs w:val="22"/>
                <w:lang w:val="en-US" w:eastAsia="zh-CN"/>
              </w:rPr>
            </w:pPr>
            <w:r w:rsidRPr="0071083B">
              <w:rPr>
                <w:rFonts w:asciiTheme="minorHAnsi" w:eastAsia="SimSun" w:hAnsiTheme="minorHAnsi" w:cstheme="minorHAnsi"/>
                <w:color w:val="000000"/>
                <w:lang w:val="en-US" w:eastAsia="zh-CN"/>
              </w:rPr>
              <w:t>Rx-Tx timing difference</w:t>
            </w:r>
          </w:p>
          <w:p w14:paraId="7E268E7B" w14:textId="77777777" w:rsidR="00455E1F" w:rsidRPr="0071083B" w:rsidRDefault="00455E1F" w:rsidP="008641DF">
            <w:pPr>
              <w:numPr>
                <w:ilvl w:val="2"/>
                <w:numId w:val="11"/>
              </w:numPr>
              <w:overflowPunct/>
              <w:autoSpaceDE/>
              <w:autoSpaceDN/>
              <w:adjustRightInd/>
              <w:spacing w:after="120"/>
              <w:textAlignment w:val="center"/>
              <w:rPr>
                <w:rFonts w:asciiTheme="minorHAnsi" w:eastAsia="SimSun" w:hAnsiTheme="minorHAnsi" w:cstheme="minorHAnsi"/>
                <w:color w:val="000000"/>
                <w:sz w:val="22"/>
                <w:szCs w:val="22"/>
                <w:lang w:val="en-US" w:eastAsia="zh-CN"/>
              </w:rPr>
            </w:pPr>
            <w:r w:rsidRPr="0071083B">
              <w:rPr>
                <w:rFonts w:asciiTheme="minorHAnsi" w:eastAsia="SimSun" w:hAnsiTheme="minorHAnsi" w:cstheme="minorHAnsi"/>
                <w:color w:val="000000"/>
                <w:lang w:val="en-US" w:eastAsia="zh-CN"/>
              </w:rPr>
              <w:t>UL SRS-RSRP measurements</w:t>
            </w:r>
          </w:p>
          <w:p w14:paraId="28350736" w14:textId="77777777" w:rsidR="00455E1F" w:rsidRPr="0071083B" w:rsidRDefault="00455E1F" w:rsidP="008641DF">
            <w:pPr>
              <w:numPr>
                <w:ilvl w:val="2"/>
                <w:numId w:val="11"/>
              </w:numPr>
              <w:overflowPunct/>
              <w:autoSpaceDE/>
              <w:autoSpaceDN/>
              <w:adjustRightInd/>
              <w:spacing w:after="120"/>
              <w:textAlignment w:val="center"/>
              <w:rPr>
                <w:rFonts w:asciiTheme="minorHAnsi" w:eastAsia="SimSun" w:hAnsiTheme="minorHAnsi" w:cstheme="minorHAnsi"/>
                <w:color w:val="000000"/>
                <w:sz w:val="22"/>
                <w:szCs w:val="22"/>
                <w:lang w:val="en-US" w:eastAsia="zh-CN"/>
              </w:rPr>
            </w:pPr>
            <w:proofErr w:type="spellStart"/>
            <w:r w:rsidRPr="0071083B">
              <w:rPr>
                <w:rFonts w:asciiTheme="minorHAnsi" w:eastAsia="SimSun" w:hAnsiTheme="minorHAnsi" w:cstheme="minorHAnsi"/>
                <w:color w:val="000000"/>
                <w:lang w:val="en-US" w:eastAsia="zh-CN"/>
              </w:rPr>
              <w:t>AoA</w:t>
            </w:r>
            <w:proofErr w:type="spellEnd"/>
            <w:r w:rsidRPr="0071083B">
              <w:rPr>
                <w:rFonts w:asciiTheme="minorHAnsi" w:eastAsia="SimSun" w:hAnsiTheme="minorHAnsi" w:cstheme="minorHAnsi"/>
                <w:color w:val="000000"/>
                <w:lang w:val="en-US" w:eastAsia="zh-CN"/>
              </w:rPr>
              <w:t xml:space="preserve"> / </w:t>
            </w:r>
            <w:proofErr w:type="spellStart"/>
            <w:r w:rsidRPr="0071083B">
              <w:rPr>
                <w:rFonts w:asciiTheme="minorHAnsi" w:eastAsia="SimSun" w:hAnsiTheme="minorHAnsi" w:cstheme="minorHAnsi"/>
                <w:color w:val="000000"/>
                <w:lang w:val="en-US" w:eastAsia="zh-CN"/>
              </w:rPr>
              <w:t>ZoA</w:t>
            </w:r>
            <w:proofErr w:type="spellEnd"/>
            <w:r w:rsidRPr="0071083B">
              <w:rPr>
                <w:rFonts w:asciiTheme="minorHAnsi" w:eastAsia="SimSun" w:hAnsiTheme="minorHAnsi" w:cstheme="minorHAnsi"/>
                <w:color w:val="000000"/>
                <w:lang w:val="en-US" w:eastAsia="zh-CN"/>
              </w:rPr>
              <w:t xml:space="preserve"> measurements </w:t>
            </w:r>
          </w:p>
          <w:p w14:paraId="15626648" w14:textId="77777777" w:rsidR="00455E1F" w:rsidRPr="0071083B" w:rsidRDefault="00455E1F" w:rsidP="008641DF">
            <w:pPr>
              <w:numPr>
                <w:ilvl w:val="2"/>
                <w:numId w:val="11"/>
              </w:numPr>
              <w:overflowPunct/>
              <w:autoSpaceDE/>
              <w:autoSpaceDN/>
              <w:adjustRightInd/>
              <w:spacing w:after="120"/>
              <w:textAlignment w:val="center"/>
              <w:rPr>
                <w:rFonts w:asciiTheme="minorHAnsi" w:eastAsia="SimSun" w:hAnsiTheme="minorHAnsi" w:cstheme="minorHAnsi"/>
                <w:color w:val="000000"/>
                <w:sz w:val="22"/>
                <w:szCs w:val="22"/>
                <w:lang w:val="en-US" w:eastAsia="zh-CN"/>
              </w:rPr>
            </w:pPr>
            <w:r w:rsidRPr="0071083B">
              <w:rPr>
                <w:rFonts w:asciiTheme="minorHAnsi" w:eastAsia="SimSun" w:hAnsiTheme="minorHAnsi" w:cstheme="minorHAnsi"/>
                <w:color w:val="000000"/>
                <w:lang w:val="en-US" w:eastAsia="zh-CN"/>
              </w:rPr>
              <w:t>UL RTOA measurements</w:t>
            </w:r>
          </w:p>
          <w:p w14:paraId="7AFA8C74" w14:textId="77777777" w:rsidR="00455E1F" w:rsidRPr="006953ED" w:rsidRDefault="00455E1F" w:rsidP="008641DF">
            <w:pPr>
              <w:numPr>
                <w:ilvl w:val="1"/>
                <w:numId w:val="11"/>
              </w:numPr>
              <w:overflowPunct/>
              <w:autoSpaceDE/>
              <w:autoSpaceDN/>
              <w:adjustRightInd/>
              <w:spacing w:after="120"/>
              <w:textAlignment w:val="center"/>
              <w:rPr>
                <w:rFonts w:asciiTheme="minorHAnsi" w:eastAsia="SimSun" w:hAnsiTheme="minorHAnsi" w:cstheme="minorHAnsi"/>
                <w:color w:val="000000"/>
                <w:sz w:val="22"/>
                <w:szCs w:val="22"/>
                <w:lang w:eastAsia="zh-CN"/>
              </w:rPr>
            </w:pPr>
            <w:r w:rsidRPr="0071083B">
              <w:rPr>
                <w:rFonts w:asciiTheme="minorHAnsi" w:eastAsia="SimSun" w:hAnsiTheme="minorHAnsi" w:cstheme="minorHAnsi"/>
                <w:color w:val="000000"/>
                <w:lang w:eastAsia="zh-CN"/>
              </w:rPr>
              <w:t xml:space="preserve">Option 3: Do not define </w:t>
            </w:r>
            <w:proofErr w:type="spellStart"/>
            <w:r w:rsidRPr="0071083B">
              <w:rPr>
                <w:rFonts w:asciiTheme="minorHAnsi" w:eastAsia="SimSun" w:hAnsiTheme="minorHAnsi" w:cstheme="minorHAnsi"/>
                <w:color w:val="000000"/>
                <w:lang w:eastAsia="zh-CN"/>
              </w:rPr>
              <w:t>gNB</w:t>
            </w:r>
            <w:proofErr w:type="spellEnd"/>
            <w:r w:rsidRPr="0071083B">
              <w:rPr>
                <w:rFonts w:asciiTheme="minorHAnsi" w:eastAsia="SimSun" w:hAnsiTheme="minorHAnsi" w:cstheme="minorHAnsi"/>
                <w:color w:val="000000"/>
                <w:lang w:eastAsia="zh-CN"/>
              </w:rPr>
              <w:t xml:space="preserve"> requirements</w:t>
            </w:r>
          </w:p>
        </w:tc>
      </w:tr>
    </w:tbl>
    <w:p w14:paraId="79A2FCDA" w14:textId="77777777" w:rsidR="00455E1F" w:rsidRPr="006953ED" w:rsidRDefault="00455E1F" w:rsidP="00455E1F">
      <w:pPr>
        <w:jc w:val="both"/>
        <w:rPr>
          <w:rFonts w:asciiTheme="minorHAnsi" w:eastAsiaTheme="minorEastAsia" w:hAnsiTheme="minorHAnsi" w:cstheme="minorHAnsi"/>
          <w:lang w:eastAsia="zh-CN"/>
        </w:rPr>
      </w:pPr>
    </w:p>
    <w:p w14:paraId="61DC551C" w14:textId="4D29E235" w:rsidR="00455E1F" w:rsidRPr="006953ED" w:rsidRDefault="00455E1F" w:rsidP="00455E1F">
      <w:pPr>
        <w:pStyle w:val="3GPPAgreements"/>
        <w:numPr>
          <w:ilvl w:val="0"/>
          <w:numId w:val="0"/>
        </w:numPr>
        <w:rPr>
          <w:rFonts w:asciiTheme="minorHAnsi" w:hAnsiTheme="minorHAnsi" w:cstheme="minorHAnsi"/>
          <w:sz w:val="20"/>
        </w:rPr>
      </w:pPr>
      <w:r w:rsidRPr="006953ED">
        <w:rPr>
          <w:rFonts w:asciiTheme="minorHAnsi" w:hAnsiTheme="minorHAnsi" w:cstheme="minorHAnsi"/>
          <w:sz w:val="20"/>
        </w:rPr>
        <w:t xml:space="preserve">The </w:t>
      </w:r>
      <w:proofErr w:type="spellStart"/>
      <w:r w:rsidR="0049314A" w:rsidRPr="006953ED">
        <w:rPr>
          <w:rFonts w:asciiTheme="minorHAnsi" w:hAnsiTheme="minorHAnsi" w:cstheme="minorHAnsi"/>
          <w:sz w:val="20"/>
        </w:rPr>
        <w:t>gNB</w:t>
      </w:r>
      <w:proofErr w:type="spellEnd"/>
      <w:r w:rsidR="0049314A" w:rsidRPr="006953ED">
        <w:rPr>
          <w:rFonts w:asciiTheme="minorHAnsi" w:hAnsiTheme="minorHAnsi" w:cstheme="minorHAnsi"/>
          <w:sz w:val="20"/>
        </w:rPr>
        <w:t xml:space="preserve"> </w:t>
      </w:r>
      <w:r w:rsidRPr="006953ED">
        <w:rPr>
          <w:rFonts w:asciiTheme="minorHAnsi" w:hAnsiTheme="minorHAnsi" w:cstheme="minorHAnsi"/>
          <w:sz w:val="20"/>
        </w:rPr>
        <w:t>measurement metric defined by RAN1 were summarized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61"/>
        <w:gridCol w:w="2361"/>
      </w:tblGrid>
      <w:tr w:rsidR="00455E1F" w:rsidRPr="006953ED" w14:paraId="0112CEFC" w14:textId="77777777" w:rsidTr="00E339DA">
        <w:trPr>
          <w:jc w:val="center"/>
        </w:trPr>
        <w:tc>
          <w:tcPr>
            <w:tcW w:w="2361"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1482E402" w14:textId="77777777" w:rsidR="00455E1F" w:rsidRPr="006953ED" w:rsidRDefault="00455E1F" w:rsidP="00E339DA">
            <w:pPr>
              <w:pStyle w:val="3GPPText"/>
              <w:spacing w:before="0" w:after="0" w:line="240" w:lineRule="auto"/>
              <w:jc w:val="center"/>
              <w:rPr>
                <w:rFonts w:asciiTheme="minorHAnsi" w:hAnsiTheme="minorHAnsi" w:cstheme="minorHAnsi"/>
                <w:b/>
                <w:sz w:val="18"/>
              </w:rPr>
            </w:pPr>
            <w:r w:rsidRPr="006953ED">
              <w:rPr>
                <w:rFonts w:asciiTheme="minorHAnsi" w:hAnsiTheme="minorHAnsi" w:cstheme="minorHAnsi"/>
                <w:b/>
                <w:sz w:val="18"/>
              </w:rPr>
              <w:t>DL/UL Reference Signals</w:t>
            </w:r>
          </w:p>
        </w:tc>
        <w:tc>
          <w:tcPr>
            <w:tcW w:w="2361"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7C71DE64" w14:textId="77777777" w:rsidR="00455E1F" w:rsidRPr="006953ED" w:rsidRDefault="00455E1F" w:rsidP="00E339DA">
            <w:pPr>
              <w:pStyle w:val="3GPPText"/>
              <w:spacing w:before="0" w:after="0" w:line="240" w:lineRule="auto"/>
              <w:jc w:val="center"/>
              <w:rPr>
                <w:rFonts w:asciiTheme="minorHAnsi" w:hAnsiTheme="minorHAnsi" w:cstheme="minorHAnsi"/>
                <w:b/>
                <w:sz w:val="18"/>
              </w:rPr>
            </w:pPr>
            <w:proofErr w:type="spellStart"/>
            <w:r w:rsidRPr="006953ED">
              <w:rPr>
                <w:rFonts w:asciiTheme="minorHAnsi" w:hAnsiTheme="minorHAnsi" w:cstheme="minorHAnsi"/>
                <w:b/>
                <w:sz w:val="18"/>
              </w:rPr>
              <w:t>gNB</w:t>
            </w:r>
            <w:proofErr w:type="spellEnd"/>
            <w:r w:rsidRPr="006953ED">
              <w:rPr>
                <w:rFonts w:asciiTheme="minorHAnsi" w:hAnsiTheme="minorHAnsi" w:cstheme="minorHAnsi"/>
                <w:b/>
                <w:sz w:val="18"/>
              </w:rPr>
              <w:t xml:space="preserve"> Measurements</w:t>
            </w:r>
          </w:p>
        </w:tc>
        <w:tc>
          <w:tcPr>
            <w:tcW w:w="2361" w:type="dxa"/>
            <w:tcBorders>
              <w:top w:val="single" w:sz="4" w:space="0" w:color="auto"/>
              <w:left w:val="single" w:sz="4" w:space="0" w:color="auto"/>
              <w:bottom w:val="single" w:sz="4" w:space="0" w:color="auto"/>
              <w:right w:val="single" w:sz="4" w:space="0" w:color="auto"/>
            </w:tcBorders>
            <w:shd w:val="clear" w:color="auto" w:fill="FFE599"/>
            <w:hideMark/>
          </w:tcPr>
          <w:p w14:paraId="376D8EFA" w14:textId="77777777" w:rsidR="00455E1F" w:rsidRPr="006953ED" w:rsidRDefault="00455E1F" w:rsidP="00E339DA">
            <w:pPr>
              <w:pStyle w:val="3GPPText"/>
              <w:spacing w:before="0" w:after="0" w:line="240" w:lineRule="auto"/>
              <w:jc w:val="center"/>
              <w:rPr>
                <w:rFonts w:asciiTheme="minorHAnsi" w:hAnsiTheme="minorHAnsi" w:cstheme="minorHAnsi"/>
                <w:b/>
                <w:sz w:val="18"/>
              </w:rPr>
            </w:pPr>
            <w:r w:rsidRPr="006953ED">
              <w:rPr>
                <w:rFonts w:asciiTheme="minorHAnsi" w:hAnsiTheme="minorHAnsi" w:cstheme="minorHAnsi"/>
                <w:b/>
                <w:sz w:val="18"/>
              </w:rPr>
              <w:t>To facilitate support of the following positioning techniques</w:t>
            </w:r>
          </w:p>
        </w:tc>
      </w:tr>
      <w:tr w:rsidR="00455E1F" w:rsidRPr="006953ED" w14:paraId="705E9147" w14:textId="77777777" w:rsidTr="00E339DA">
        <w:trPr>
          <w:trHeight w:val="185"/>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99B5BEF" w14:textId="77777777" w:rsidR="00455E1F" w:rsidRPr="006953ED"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22B71D" w14:textId="77777777" w:rsidR="00455E1F" w:rsidRPr="006953ED"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UL RTOA</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6D7D04B" w14:textId="77777777" w:rsidR="00455E1F" w:rsidRPr="006953ED"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UL-TDOA</w:t>
            </w:r>
          </w:p>
        </w:tc>
      </w:tr>
      <w:tr w:rsidR="00455E1F" w:rsidRPr="006953ED" w14:paraId="56090B0B" w14:textId="77777777" w:rsidTr="00E339DA">
        <w:trPr>
          <w:trHeight w:val="215"/>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6F84E4B" w14:textId="77777777" w:rsidR="00455E1F" w:rsidRPr="006953ED"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EE09D0A" w14:textId="77777777" w:rsidR="00455E1F" w:rsidRPr="006953ED" w:rsidRDefault="00455E1F" w:rsidP="00236C11">
            <w:pPr>
              <w:pStyle w:val="3GPPText"/>
              <w:spacing w:before="0" w:after="0" w:line="240" w:lineRule="auto"/>
              <w:jc w:val="left"/>
              <w:rPr>
                <w:rFonts w:asciiTheme="minorHAnsi" w:hAnsiTheme="minorHAnsi" w:cstheme="minorHAnsi"/>
                <w:sz w:val="20"/>
              </w:rPr>
            </w:pPr>
            <w:r w:rsidRPr="00236C11">
              <w:rPr>
                <w:rFonts w:asciiTheme="minorHAnsi" w:hAnsiTheme="minorHAnsi" w:cstheme="minorHAnsi"/>
                <w:sz w:val="20"/>
              </w:rPr>
              <w:t>UL SRS-RSRP</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9F563F8" w14:textId="77777777" w:rsidR="00455E1F" w:rsidRPr="00236C11"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UL-TDOA, UL-</w:t>
            </w:r>
            <w:proofErr w:type="spellStart"/>
            <w:r w:rsidRPr="006953ED">
              <w:rPr>
                <w:rFonts w:asciiTheme="minorHAnsi" w:hAnsiTheme="minorHAnsi" w:cstheme="minorHAnsi"/>
                <w:sz w:val="20"/>
              </w:rPr>
              <w:t>AoA</w:t>
            </w:r>
            <w:proofErr w:type="spellEnd"/>
            <w:r w:rsidRPr="006953ED">
              <w:rPr>
                <w:rFonts w:asciiTheme="minorHAnsi" w:hAnsiTheme="minorHAnsi" w:cstheme="minorHAnsi"/>
                <w:sz w:val="20"/>
              </w:rPr>
              <w:t>, Multi-RTT</w:t>
            </w:r>
          </w:p>
        </w:tc>
      </w:tr>
      <w:tr w:rsidR="00455E1F" w:rsidRPr="006953ED" w14:paraId="4FACD58F" w14:textId="77777777" w:rsidTr="00E339DA">
        <w:trPr>
          <w:trHeight w:val="246"/>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3F978D8" w14:textId="77777777" w:rsidR="00455E1F" w:rsidRPr="006953ED"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Rel.16 SRS for positioning, Rel.16 DL PRS</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49DB3C4" w14:textId="77777777" w:rsidR="00455E1F" w:rsidRPr="006953ED" w:rsidRDefault="00455E1F" w:rsidP="00236C11">
            <w:pPr>
              <w:pStyle w:val="3GPPText"/>
              <w:spacing w:before="0" w:after="0" w:line="240" w:lineRule="auto"/>
              <w:jc w:val="left"/>
              <w:rPr>
                <w:rFonts w:asciiTheme="minorHAnsi" w:hAnsiTheme="minorHAnsi" w:cstheme="minorHAnsi"/>
                <w:sz w:val="20"/>
              </w:rPr>
            </w:pP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Rx-Tx time difference</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10609A5" w14:textId="77777777" w:rsidR="00455E1F" w:rsidRPr="006953ED"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Multi-RTT</w:t>
            </w:r>
          </w:p>
        </w:tc>
      </w:tr>
      <w:tr w:rsidR="00455E1F" w:rsidRPr="006953ED" w14:paraId="57A5951C" w14:textId="77777777" w:rsidTr="00E339DA">
        <w:trPr>
          <w:trHeight w:val="246"/>
          <w:jc w:val="center"/>
        </w:trPr>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489A7E4" w14:textId="77777777" w:rsidR="00455E1F" w:rsidRPr="006953ED"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Rel.16 SRS for positioning,</w:t>
            </w:r>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FFAA09C" w14:textId="77777777" w:rsidR="00455E1F" w:rsidRPr="006953ED" w:rsidRDefault="00455E1F" w:rsidP="00236C11">
            <w:pPr>
              <w:pStyle w:val="3GPPText"/>
              <w:spacing w:before="0" w:after="0" w:line="240" w:lineRule="auto"/>
              <w:jc w:val="left"/>
              <w:rPr>
                <w:rFonts w:asciiTheme="minorHAnsi" w:hAnsiTheme="minorHAnsi" w:cstheme="minorHAnsi"/>
                <w:sz w:val="20"/>
              </w:rPr>
            </w:pPr>
            <w:proofErr w:type="spellStart"/>
            <w:r w:rsidRPr="00236C11">
              <w:rPr>
                <w:rFonts w:asciiTheme="minorHAnsi" w:hAnsiTheme="minorHAnsi" w:cstheme="minorHAnsi"/>
                <w:sz w:val="20"/>
              </w:rPr>
              <w:t>AoA</w:t>
            </w:r>
            <w:proofErr w:type="spellEnd"/>
            <w:r w:rsidRPr="00236C11">
              <w:rPr>
                <w:rFonts w:asciiTheme="minorHAnsi" w:hAnsiTheme="minorHAnsi" w:cstheme="minorHAnsi"/>
                <w:sz w:val="20"/>
              </w:rPr>
              <w:t xml:space="preserve"> and </w:t>
            </w:r>
            <w:proofErr w:type="spellStart"/>
            <w:r w:rsidRPr="00236C11">
              <w:rPr>
                <w:rFonts w:asciiTheme="minorHAnsi" w:hAnsiTheme="minorHAnsi" w:cstheme="minorHAnsi"/>
                <w:sz w:val="20"/>
              </w:rPr>
              <w:t>ZoA</w:t>
            </w:r>
            <w:proofErr w:type="spellEnd"/>
          </w:p>
        </w:tc>
        <w:tc>
          <w:tcPr>
            <w:tcW w:w="236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CF03EC9" w14:textId="77777777" w:rsidR="00455E1F" w:rsidRPr="00236C11" w:rsidRDefault="00455E1F" w:rsidP="00236C11">
            <w:pPr>
              <w:pStyle w:val="3GPPText"/>
              <w:spacing w:before="0" w:after="0" w:line="240" w:lineRule="auto"/>
              <w:jc w:val="left"/>
              <w:rPr>
                <w:rFonts w:asciiTheme="minorHAnsi" w:hAnsiTheme="minorHAnsi" w:cstheme="minorHAnsi"/>
                <w:sz w:val="20"/>
              </w:rPr>
            </w:pPr>
            <w:r w:rsidRPr="006953ED">
              <w:rPr>
                <w:rFonts w:asciiTheme="minorHAnsi" w:hAnsiTheme="minorHAnsi" w:cstheme="minorHAnsi"/>
                <w:sz w:val="20"/>
              </w:rPr>
              <w:t>UL-</w:t>
            </w:r>
            <w:proofErr w:type="spellStart"/>
            <w:r w:rsidRPr="006953ED">
              <w:rPr>
                <w:rFonts w:asciiTheme="minorHAnsi" w:hAnsiTheme="minorHAnsi" w:cstheme="minorHAnsi"/>
                <w:sz w:val="20"/>
              </w:rPr>
              <w:t>AoA</w:t>
            </w:r>
            <w:proofErr w:type="spellEnd"/>
            <w:r w:rsidRPr="006953ED">
              <w:rPr>
                <w:rFonts w:asciiTheme="minorHAnsi" w:hAnsiTheme="minorHAnsi" w:cstheme="minorHAnsi"/>
                <w:sz w:val="20"/>
              </w:rPr>
              <w:t>, Multi-RTT</w:t>
            </w:r>
          </w:p>
        </w:tc>
      </w:tr>
    </w:tbl>
    <w:p w14:paraId="06564930" w14:textId="77777777" w:rsidR="00455E1F" w:rsidRPr="006953ED" w:rsidRDefault="00455E1F" w:rsidP="00455E1F">
      <w:pPr>
        <w:pStyle w:val="3GPPAgreements"/>
        <w:numPr>
          <w:ilvl w:val="0"/>
          <w:numId w:val="0"/>
        </w:numPr>
        <w:rPr>
          <w:rFonts w:asciiTheme="minorHAnsi" w:hAnsiTheme="minorHAnsi" w:cstheme="minorHAnsi"/>
          <w:b/>
          <w:sz w:val="20"/>
          <w:u w:val="single"/>
          <w:lang w:val="en-GB"/>
        </w:rPr>
      </w:pPr>
    </w:p>
    <w:p w14:paraId="5D4B1447" w14:textId="40EF9678" w:rsidR="00455E1F" w:rsidRPr="006953ED" w:rsidRDefault="00455E1F" w:rsidP="00455E1F">
      <w:pPr>
        <w:pStyle w:val="3GPPAgreements"/>
        <w:numPr>
          <w:ilvl w:val="0"/>
          <w:numId w:val="0"/>
        </w:numPr>
        <w:rPr>
          <w:rFonts w:asciiTheme="minorHAnsi" w:hAnsiTheme="minorHAnsi" w:cstheme="minorHAnsi"/>
          <w:sz w:val="20"/>
        </w:rPr>
      </w:pPr>
      <w:proofErr w:type="gramStart"/>
      <w:r w:rsidRPr="006953ED">
        <w:rPr>
          <w:rFonts w:asciiTheme="minorHAnsi" w:hAnsiTheme="minorHAnsi" w:cstheme="minorHAnsi"/>
          <w:sz w:val="20"/>
        </w:rPr>
        <w:lastRenderedPageBreak/>
        <w:t>Generally</w:t>
      </w:r>
      <w:proofErr w:type="gramEnd"/>
      <w:r w:rsidRPr="006953ED">
        <w:rPr>
          <w:rFonts w:asciiTheme="minorHAnsi" w:hAnsiTheme="minorHAnsi" w:cstheme="minorHAnsi"/>
          <w:sz w:val="20"/>
        </w:rPr>
        <w:t xml:space="preserve"> each measurement definition</w:t>
      </w:r>
      <w:r w:rsidR="00435A01" w:rsidRPr="006953ED">
        <w:rPr>
          <w:rFonts w:asciiTheme="minorHAnsi" w:hAnsiTheme="minorHAnsi" w:cstheme="minorHAnsi"/>
          <w:sz w:val="20"/>
        </w:rPr>
        <w:t xml:space="preserve"> metric defined by RAN1 in the table above</w:t>
      </w:r>
      <w:r w:rsidRPr="006953ED">
        <w:rPr>
          <w:rFonts w:asciiTheme="minorHAnsi" w:hAnsiTheme="minorHAnsi" w:cstheme="minorHAnsi"/>
          <w:sz w:val="20"/>
        </w:rPr>
        <w:t xml:space="preserve"> is subject to analysis of its accuracy and therefore </w:t>
      </w: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measurement accuracy requirements for </w:t>
      </w: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related measurements should be considered by RAN4 WG including:</w:t>
      </w:r>
    </w:p>
    <w:p w14:paraId="2455CE26" w14:textId="77777777" w:rsidR="00455E1F" w:rsidRPr="006953ED" w:rsidRDefault="00455E1F" w:rsidP="00455E1F">
      <w:pPr>
        <w:pStyle w:val="3GPPAgreements"/>
        <w:numPr>
          <w:ilvl w:val="0"/>
          <w:numId w:val="0"/>
        </w:numPr>
        <w:ind w:left="568"/>
        <w:rPr>
          <w:rFonts w:asciiTheme="minorHAnsi" w:hAnsiTheme="minorHAnsi" w:cstheme="minorHAnsi"/>
          <w:sz w:val="20"/>
        </w:rPr>
      </w:pPr>
      <w:r w:rsidRPr="006953ED">
        <w:rPr>
          <w:rFonts w:asciiTheme="minorHAnsi" w:hAnsiTheme="minorHAnsi" w:cstheme="minorHAnsi"/>
          <w:sz w:val="20"/>
        </w:rPr>
        <w:t>-</w:t>
      </w:r>
      <w:r w:rsidRPr="006953ED">
        <w:rPr>
          <w:rFonts w:asciiTheme="minorHAnsi" w:hAnsiTheme="minorHAnsi" w:cstheme="minorHAnsi"/>
          <w:sz w:val="20"/>
        </w:rPr>
        <w:tab/>
        <w:t>UL RTOA measurements</w:t>
      </w:r>
    </w:p>
    <w:p w14:paraId="0AD23FEE" w14:textId="77777777" w:rsidR="00455E1F" w:rsidRPr="006953ED" w:rsidRDefault="00455E1F" w:rsidP="00455E1F">
      <w:pPr>
        <w:pStyle w:val="3GPPAgreements"/>
        <w:numPr>
          <w:ilvl w:val="0"/>
          <w:numId w:val="0"/>
        </w:numPr>
        <w:ind w:left="568"/>
        <w:rPr>
          <w:rFonts w:asciiTheme="minorHAnsi" w:hAnsiTheme="minorHAnsi" w:cstheme="minorHAnsi"/>
          <w:sz w:val="20"/>
        </w:rPr>
      </w:pPr>
      <w:r w:rsidRPr="006953ED">
        <w:rPr>
          <w:rFonts w:asciiTheme="minorHAnsi" w:hAnsiTheme="minorHAnsi" w:cstheme="minorHAnsi"/>
          <w:sz w:val="20"/>
        </w:rPr>
        <w:t>-</w:t>
      </w:r>
      <w:r w:rsidRPr="006953ED">
        <w:rPr>
          <w:rFonts w:asciiTheme="minorHAnsi" w:hAnsiTheme="minorHAnsi" w:cstheme="minorHAnsi"/>
          <w:sz w:val="20"/>
        </w:rPr>
        <w:tab/>
        <w:t xml:space="preserve">UL Angle </w:t>
      </w:r>
      <w:proofErr w:type="gramStart"/>
      <w:r w:rsidRPr="006953ED">
        <w:rPr>
          <w:rFonts w:asciiTheme="minorHAnsi" w:hAnsiTheme="minorHAnsi" w:cstheme="minorHAnsi"/>
          <w:sz w:val="20"/>
        </w:rPr>
        <w:t>Of</w:t>
      </w:r>
      <w:proofErr w:type="gramEnd"/>
      <w:r w:rsidRPr="006953ED">
        <w:rPr>
          <w:rFonts w:asciiTheme="minorHAnsi" w:hAnsiTheme="minorHAnsi" w:cstheme="minorHAnsi"/>
          <w:sz w:val="20"/>
        </w:rPr>
        <w:t xml:space="preserve"> Arrival (AOA) measurements (including Azimuth and Zenith Angles)</w:t>
      </w:r>
    </w:p>
    <w:p w14:paraId="3EEB42CF" w14:textId="77777777" w:rsidR="00455E1F" w:rsidRPr="006953ED" w:rsidRDefault="00455E1F" w:rsidP="00455E1F">
      <w:pPr>
        <w:pStyle w:val="3GPPAgreements"/>
        <w:numPr>
          <w:ilvl w:val="0"/>
          <w:numId w:val="0"/>
        </w:numPr>
        <w:ind w:left="568"/>
        <w:rPr>
          <w:rFonts w:asciiTheme="minorHAnsi" w:hAnsiTheme="minorHAnsi" w:cstheme="minorHAnsi"/>
          <w:sz w:val="20"/>
        </w:rPr>
      </w:pPr>
      <w:r w:rsidRPr="006953ED">
        <w:rPr>
          <w:rFonts w:asciiTheme="minorHAnsi" w:hAnsiTheme="minorHAnsi" w:cstheme="minorHAnsi"/>
          <w:sz w:val="20"/>
        </w:rPr>
        <w:t>-</w:t>
      </w:r>
      <w:r w:rsidRPr="006953ED">
        <w:rPr>
          <w:rFonts w:asciiTheme="minorHAnsi" w:hAnsiTheme="minorHAnsi" w:cstheme="minorHAnsi"/>
          <w:sz w:val="20"/>
        </w:rPr>
        <w:tab/>
        <w:t>UL RSRP (reference signal received power) measurements</w:t>
      </w:r>
    </w:p>
    <w:p w14:paraId="626EE5A0" w14:textId="77777777" w:rsidR="00455E1F" w:rsidRPr="006953ED" w:rsidRDefault="00455E1F" w:rsidP="00455E1F">
      <w:pPr>
        <w:pStyle w:val="3GPPAgreements"/>
        <w:numPr>
          <w:ilvl w:val="0"/>
          <w:numId w:val="0"/>
        </w:numPr>
        <w:ind w:left="568"/>
        <w:rPr>
          <w:rFonts w:asciiTheme="minorHAnsi" w:hAnsiTheme="minorHAnsi" w:cstheme="minorHAnsi"/>
          <w:sz w:val="20"/>
        </w:rPr>
      </w:pPr>
      <w:r w:rsidRPr="006953ED">
        <w:rPr>
          <w:rFonts w:asciiTheme="minorHAnsi" w:hAnsiTheme="minorHAnsi" w:cstheme="minorHAnsi"/>
          <w:sz w:val="20"/>
        </w:rPr>
        <w:t>-</w:t>
      </w:r>
      <w:r w:rsidRPr="006953ED">
        <w:rPr>
          <w:rFonts w:asciiTheme="minorHAnsi" w:hAnsiTheme="minorHAnsi" w:cstheme="minorHAnsi"/>
          <w:sz w:val="20"/>
        </w:rPr>
        <w:tab/>
      </w: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RX-TX time difference measurements</w:t>
      </w:r>
    </w:p>
    <w:p w14:paraId="714DD896" w14:textId="0BA1F4F9" w:rsidR="006953ED" w:rsidRPr="006953ED" w:rsidRDefault="006953ED" w:rsidP="006953ED">
      <w:pPr>
        <w:pStyle w:val="3GPPAgreements"/>
        <w:numPr>
          <w:ilvl w:val="0"/>
          <w:numId w:val="0"/>
        </w:numPr>
        <w:rPr>
          <w:rFonts w:asciiTheme="minorHAnsi" w:hAnsiTheme="minorHAnsi" w:cstheme="minorHAnsi"/>
          <w:b/>
          <w:sz w:val="20"/>
        </w:rPr>
      </w:pPr>
      <w:r w:rsidRPr="006953ED">
        <w:rPr>
          <w:rFonts w:asciiTheme="minorHAnsi" w:hAnsiTheme="minorHAnsi" w:cstheme="minorHAnsi"/>
          <w:b/>
          <w:sz w:val="20"/>
          <w:u w:val="single"/>
        </w:rPr>
        <w:t>Observation 1:</w:t>
      </w:r>
      <w:r w:rsidRPr="006953ED">
        <w:rPr>
          <w:rFonts w:asciiTheme="minorHAnsi" w:hAnsiTheme="minorHAnsi" w:cstheme="minorHAnsi"/>
          <w:b/>
          <w:sz w:val="20"/>
        </w:rPr>
        <w:t xml:space="preserve"> </w:t>
      </w:r>
      <w:r w:rsidR="00EC7ECF">
        <w:rPr>
          <w:rFonts w:asciiTheme="minorHAnsi" w:hAnsiTheme="minorHAnsi" w:cstheme="minorHAnsi"/>
          <w:b/>
          <w:sz w:val="20"/>
        </w:rPr>
        <w:t>I</w:t>
      </w:r>
      <w:r w:rsidRPr="006953ED">
        <w:rPr>
          <w:rFonts w:asciiTheme="minorHAnsi" w:hAnsiTheme="minorHAnsi" w:cstheme="minorHAnsi"/>
          <w:b/>
          <w:sz w:val="20"/>
        </w:rPr>
        <w:t xml:space="preserve">n NR positioning, the requirements </w:t>
      </w:r>
      <w:r w:rsidR="00EC7ECF">
        <w:rPr>
          <w:rFonts w:asciiTheme="minorHAnsi" w:hAnsiTheme="minorHAnsi" w:cstheme="minorHAnsi"/>
          <w:b/>
          <w:sz w:val="20"/>
        </w:rPr>
        <w:t>for</w:t>
      </w:r>
      <w:r w:rsidRPr="006953ED">
        <w:rPr>
          <w:rFonts w:asciiTheme="minorHAnsi" w:hAnsiTheme="minorHAnsi" w:cstheme="minorHAnsi"/>
          <w:b/>
          <w:sz w:val="20"/>
        </w:rPr>
        <w:t xml:space="preserve"> all measurement metric is</w:t>
      </w:r>
      <w:r w:rsidR="005A68D8">
        <w:rPr>
          <w:rFonts w:asciiTheme="minorHAnsi" w:hAnsiTheme="minorHAnsi" w:cstheme="minorHAnsi"/>
          <w:b/>
          <w:sz w:val="20"/>
        </w:rPr>
        <w:t xml:space="preserve"> necessary</w:t>
      </w:r>
      <w:r w:rsidRPr="006953ED">
        <w:rPr>
          <w:rFonts w:asciiTheme="minorHAnsi" w:hAnsiTheme="minorHAnsi" w:cstheme="minorHAnsi"/>
          <w:b/>
          <w:sz w:val="20"/>
        </w:rPr>
        <w:t xml:space="preserve"> to </w:t>
      </w:r>
      <w:r w:rsidR="005A68D8">
        <w:rPr>
          <w:rFonts w:asciiTheme="minorHAnsi" w:hAnsiTheme="minorHAnsi" w:cstheme="minorHAnsi"/>
          <w:b/>
          <w:sz w:val="20"/>
        </w:rPr>
        <w:t>guarantee</w:t>
      </w:r>
      <w:r w:rsidRPr="006953ED">
        <w:rPr>
          <w:rFonts w:asciiTheme="minorHAnsi" w:hAnsiTheme="minorHAnsi" w:cstheme="minorHAnsi"/>
          <w:b/>
          <w:sz w:val="20"/>
        </w:rPr>
        <w:t xml:space="preserve"> the </w:t>
      </w:r>
      <w:r w:rsidR="00325297" w:rsidRPr="006953ED">
        <w:rPr>
          <w:rFonts w:asciiTheme="minorHAnsi" w:hAnsiTheme="minorHAnsi" w:cstheme="minorHAnsi"/>
          <w:b/>
          <w:sz w:val="20"/>
        </w:rPr>
        <w:t>positioning</w:t>
      </w:r>
      <w:r w:rsidRPr="006953ED">
        <w:rPr>
          <w:rFonts w:asciiTheme="minorHAnsi" w:hAnsiTheme="minorHAnsi" w:cstheme="minorHAnsi"/>
          <w:b/>
          <w:sz w:val="20"/>
        </w:rPr>
        <w:t xml:space="preserve"> performance</w:t>
      </w:r>
      <w:r w:rsidR="005A68D8">
        <w:rPr>
          <w:rFonts w:asciiTheme="minorHAnsi" w:hAnsiTheme="minorHAnsi" w:cstheme="minorHAnsi"/>
          <w:b/>
          <w:sz w:val="20"/>
        </w:rPr>
        <w:t>, e.g.</w:t>
      </w:r>
    </w:p>
    <w:p w14:paraId="527AEA27" w14:textId="77777777" w:rsidR="006953ED" w:rsidRPr="006953ED" w:rsidRDefault="006953ED" w:rsidP="008641DF">
      <w:pPr>
        <w:pStyle w:val="3GPPAgreements"/>
        <w:numPr>
          <w:ilvl w:val="0"/>
          <w:numId w:val="14"/>
        </w:numPr>
        <w:rPr>
          <w:rFonts w:asciiTheme="minorHAnsi" w:hAnsiTheme="minorHAnsi" w:cstheme="minorHAnsi"/>
          <w:b/>
          <w:sz w:val="20"/>
        </w:rPr>
      </w:pPr>
      <w:proofErr w:type="spellStart"/>
      <w:r w:rsidRPr="006953ED">
        <w:rPr>
          <w:rFonts w:asciiTheme="minorHAnsi" w:hAnsiTheme="minorHAnsi" w:cstheme="minorHAnsi"/>
          <w:b/>
          <w:sz w:val="20"/>
        </w:rPr>
        <w:t>gNB</w:t>
      </w:r>
      <w:proofErr w:type="spellEnd"/>
      <w:r w:rsidRPr="006953ED">
        <w:rPr>
          <w:rFonts w:asciiTheme="minorHAnsi" w:hAnsiTheme="minorHAnsi" w:cstheme="minorHAnsi"/>
          <w:b/>
          <w:sz w:val="20"/>
        </w:rPr>
        <w:t xml:space="preserve"> Rx-Tx time difference</w:t>
      </w:r>
    </w:p>
    <w:p w14:paraId="5075B727" w14:textId="77777777" w:rsidR="006953ED" w:rsidRPr="006953ED" w:rsidRDefault="006953ED" w:rsidP="008641DF">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UL RTOA</w:t>
      </w:r>
    </w:p>
    <w:p w14:paraId="4F003CF7" w14:textId="77777777" w:rsidR="006953ED" w:rsidRPr="006953ED" w:rsidRDefault="006953ED" w:rsidP="008641DF">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UL SRS-RSRP</w:t>
      </w:r>
    </w:p>
    <w:p w14:paraId="572FBBDA" w14:textId="77777777" w:rsidR="006953ED" w:rsidRPr="006953ED" w:rsidRDefault="006953ED" w:rsidP="008641DF">
      <w:pPr>
        <w:pStyle w:val="3GPPAgreements"/>
        <w:numPr>
          <w:ilvl w:val="0"/>
          <w:numId w:val="14"/>
        </w:numPr>
        <w:rPr>
          <w:rFonts w:asciiTheme="minorHAnsi" w:hAnsiTheme="minorHAnsi" w:cstheme="minorHAnsi"/>
          <w:b/>
          <w:sz w:val="20"/>
        </w:rPr>
      </w:pPr>
      <w:proofErr w:type="spellStart"/>
      <w:r w:rsidRPr="006953ED">
        <w:rPr>
          <w:rFonts w:asciiTheme="minorHAnsi" w:hAnsiTheme="minorHAnsi" w:cstheme="minorHAnsi"/>
          <w:b/>
          <w:sz w:val="20"/>
        </w:rPr>
        <w:t>AoA</w:t>
      </w:r>
      <w:proofErr w:type="spellEnd"/>
      <w:r w:rsidRPr="006953ED">
        <w:rPr>
          <w:rFonts w:asciiTheme="minorHAnsi" w:hAnsiTheme="minorHAnsi" w:cstheme="minorHAnsi"/>
          <w:b/>
          <w:sz w:val="20"/>
        </w:rPr>
        <w:t xml:space="preserve"> and </w:t>
      </w:r>
      <w:proofErr w:type="spellStart"/>
      <w:r w:rsidRPr="006953ED">
        <w:rPr>
          <w:rFonts w:asciiTheme="minorHAnsi" w:hAnsiTheme="minorHAnsi" w:cstheme="minorHAnsi"/>
          <w:b/>
          <w:sz w:val="20"/>
        </w:rPr>
        <w:t>ZoA</w:t>
      </w:r>
      <w:proofErr w:type="spellEnd"/>
    </w:p>
    <w:p w14:paraId="7BE3E825" w14:textId="77777777" w:rsidR="006953ED" w:rsidRPr="006953ED" w:rsidRDefault="006953ED" w:rsidP="006953ED">
      <w:pPr>
        <w:pStyle w:val="3GPPAgreements"/>
        <w:numPr>
          <w:ilvl w:val="0"/>
          <w:numId w:val="0"/>
        </w:numPr>
        <w:rPr>
          <w:rFonts w:asciiTheme="minorHAnsi" w:hAnsiTheme="minorHAnsi" w:cstheme="minorHAnsi"/>
          <w:sz w:val="20"/>
        </w:rPr>
      </w:pPr>
    </w:p>
    <w:p w14:paraId="01D977B1" w14:textId="5B820D4F" w:rsidR="00000915" w:rsidRPr="006953ED" w:rsidRDefault="00000915" w:rsidP="00000915">
      <w:pPr>
        <w:spacing w:before="120" w:after="120"/>
        <w:rPr>
          <w:rFonts w:asciiTheme="minorHAnsi" w:hAnsiTheme="minorHAnsi" w:cstheme="minorHAnsi"/>
        </w:rPr>
      </w:pPr>
      <w:r>
        <w:rPr>
          <w:rFonts w:asciiTheme="minorHAnsi" w:hAnsiTheme="minorHAnsi" w:cstheme="minorHAnsi"/>
        </w:rPr>
        <w:t>However</w:t>
      </w:r>
      <w:r w:rsidR="00022D58">
        <w:rPr>
          <w:rFonts w:asciiTheme="minorHAnsi" w:hAnsiTheme="minorHAnsi" w:cstheme="minorHAnsi"/>
        </w:rPr>
        <w:t>,</w:t>
      </w:r>
      <w:r w:rsidRPr="006953ED">
        <w:rPr>
          <w:rFonts w:asciiTheme="minorHAnsi" w:hAnsiTheme="minorHAnsi" w:cstheme="minorHAnsi"/>
        </w:rPr>
        <w:t xml:space="preserve"> from the time line perspective it should be noted that according to the agreed working plan, there are only 2 meetings left this WI</w:t>
      </w:r>
      <w:r w:rsidR="005A68D8">
        <w:rPr>
          <w:rFonts w:asciiTheme="minorHAnsi" w:hAnsiTheme="minorHAnsi" w:cstheme="minorHAnsi"/>
        </w:rPr>
        <w:t>. B</w:t>
      </w:r>
      <w:r w:rsidRPr="006953ED">
        <w:rPr>
          <w:rFonts w:asciiTheme="minorHAnsi" w:hAnsiTheme="minorHAnsi" w:cstheme="minorHAnsi"/>
        </w:rPr>
        <w:t xml:space="preserve">ut </w:t>
      </w:r>
      <w:proofErr w:type="gramStart"/>
      <w:r w:rsidRPr="006953ED">
        <w:rPr>
          <w:rFonts w:asciiTheme="minorHAnsi" w:hAnsiTheme="minorHAnsi" w:cstheme="minorHAnsi"/>
        </w:rPr>
        <w:t>unfortunately</w:t>
      </w:r>
      <w:proofErr w:type="gramEnd"/>
      <w:r w:rsidRPr="006953ED">
        <w:rPr>
          <w:rFonts w:asciiTheme="minorHAnsi" w:hAnsiTheme="minorHAnsi" w:cstheme="minorHAnsi"/>
        </w:rPr>
        <w:t xml:space="preserve"> there are still a lot of open issues. In order to move this WI forward on time, we propose to define </w:t>
      </w:r>
      <w:r>
        <w:rPr>
          <w:rFonts w:asciiTheme="minorHAnsi" w:hAnsiTheme="minorHAnsi" w:cstheme="minorHAnsi"/>
        </w:rPr>
        <w:t>part</w:t>
      </w:r>
      <w:r w:rsidR="005A68D8">
        <w:rPr>
          <w:rFonts w:asciiTheme="minorHAnsi" w:hAnsiTheme="minorHAnsi" w:cstheme="minorHAnsi"/>
        </w:rPr>
        <w:t>s</w:t>
      </w:r>
      <w:r>
        <w:rPr>
          <w:rFonts w:asciiTheme="minorHAnsi" w:hAnsiTheme="minorHAnsi" w:cstheme="minorHAnsi"/>
        </w:rPr>
        <w:t xml:space="preserve"> of </w:t>
      </w:r>
      <w:r w:rsidR="003A0103">
        <w:rPr>
          <w:rFonts w:asciiTheme="minorHAnsi" w:hAnsiTheme="minorHAnsi" w:cstheme="minorHAnsi"/>
        </w:rPr>
        <w:t xml:space="preserve">more important </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requirements </w:t>
      </w:r>
      <w:r>
        <w:rPr>
          <w:rFonts w:asciiTheme="minorHAnsi" w:hAnsiTheme="minorHAnsi" w:cstheme="minorHAnsi"/>
        </w:rPr>
        <w:t xml:space="preserve">above </w:t>
      </w:r>
      <w:r w:rsidRPr="006953ED">
        <w:rPr>
          <w:rFonts w:asciiTheme="minorHAnsi" w:hAnsiTheme="minorHAnsi" w:cstheme="minorHAnsi"/>
        </w:rPr>
        <w:t xml:space="preserve">in the performance part </w:t>
      </w:r>
      <w:r w:rsidR="003A0103">
        <w:rPr>
          <w:rFonts w:asciiTheme="minorHAnsi" w:hAnsiTheme="minorHAnsi" w:cstheme="minorHAnsi"/>
        </w:rPr>
        <w:t>requirement instead of all of them.</w:t>
      </w:r>
      <w:r w:rsidRPr="006953ED">
        <w:rPr>
          <w:rFonts w:asciiTheme="minorHAnsi" w:hAnsiTheme="minorHAnsi" w:cstheme="minorHAnsi"/>
        </w:rPr>
        <w:t xml:space="preserve"> </w:t>
      </w:r>
    </w:p>
    <w:p w14:paraId="5B25DD13" w14:textId="293F6BCA" w:rsidR="004715BC" w:rsidRPr="006953ED" w:rsidRDefault="004715BC" w:rsidP="004715BC">
      <w:pPr>
        <w:rPr>
          <w:rFonts w:asciiTheme="minorHAnsi" w:hAnsiTheme="minorHAnsi" w:cstheme="minorHAnsi"/>
        </w:rPr>
      </w:pPr>
      <w:r w:rsidRPr="006953ED">
        <w:rPr>
          <w:rFonts w:asciiTheme="minorHAnsi" w:hAnsiTheme="minorHAnsi" w:cstheme="minorHAnsi"/>
        </w:rPr>
        <w:t xml:space="preserve">And regarding to the delay of </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RX and TX can lead the significant positioning performance degradation as UE RX-TX time difference [</w:t>
      </w:r>
      <w:r w:rsidR="003A0103">
        <w:rPr>
          <w:rFonts w:asciiTheme="minorHAnsi" w:hAnsiTheme="minorHAnsi" w:cstheme="minorHAnsi"/>
        </w:rPr>
        <w:t>2</w:t>
      </w:r>
      <w:r w:rsidRPr="006953ED">
        <w:rPr>
          <w:rFonts w:asciiTheme="minorHAnsi" w:hAnsiTheme="minorHAnsi" w:cstheme="minorHAnsi"/>
        </w:rPr>
        <w:t xml:space="preserve">], the </w:t>
      </w:r>
      <w:proofErr w:type="spellStart"/>
      <w:r w:rsidRPr="006953ED">
        <w:rPr>
          <w:rFonts w:asciiTheme="minorHAnsi" w:hAnsiTheme="minorHAnsi" w:cstheme="minorHAnsi"/>
        </w:rPr>
        <w:t>requiremet</w:t>
      </w:r>
      <w:proofErr w:type="spellEnd"/>
      <w:r w:rsidRPr="006953ED">
        <w:rPr>
          <w:rFonts w:asciiTheme="minorHAnsi" w:hAnsiTheme="minorHAnsi" w:cstheme="minorHAnsi"/>
        </w:rPr>
        <w:t xml:space="preserve"> on </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RX-TX time difference shall be specified </w:t>
      </w:r>
      <w:r w:rsidR="003A0103">
        <w:rPr>
          <w:rFonts w:asciiTheme="minorHAnsi" w:hAnsiTheme="minorHAnsi" w:cstheme="minorHAnsi"/>
        </w:rPr>
        <w:t>with higher</w:t>
      </w:r>
      <w:r w:rsidRPr="006953ED">
        <w:rPr>
          <w:rFonts w:asciiTheme="minorHAnsi" w:hAnsiTheme="minorHAnsi" w:cstheme="minorHAnsi"/>
        </w:rPr>
        <w:t xml:space="preserve"> priority</w:t>
      </w:r>
      <w:r w:rsidR="006953ED" w:rsidRPr="006953ED">
        <w:rPr>
          <w:rFonts w:asciiTheme="minorHAnsi" w:hAnsiTheme="minorHAnsi" w:cstheme="minorHAnsi"/>
        </w:rPr>
        <w:t xml:space="preserve">. </w:t>
      </w:r>
    </w:p>
    <w:p w14:paraId="403E4CD2" w14:textId="54F39235" w:rsidR="006953ED" w:rsidRPr="006953ED" w:rsidRDefault="006953ED" w:rsidP="004715BC">
      <w:pPr>
        <w:rPr>
          <w:rFonts w:asciiTheme="minorHAnsi" w:hAnsiTheme="minorHAnsi" w:cstheme="minorHAnsi"/>
        </w:rPr>
      </w:pPr>
      <w:r w:rsidRPr="006953ED">
        <w:rPr>
          <w:rFonts w:asciiTheme="minorHAnsi" w:hAnsiTheme="minorHAnsi" w:cstheme="minorHAnsi"/>
        </w:rPr>
        <w:t xml:space="preserve">Moreover, from the feasibility and most similarity on UL SRS-RSRP with other existing RRM requirements (e.g. DL PRS RSRP and DL PRS RSRP), we can also define UL SRS-RSRP requirement in Rel16 </w:t>
      </w:r>
      <w:r w:rsidR="003A0103">
        <w:rPr>
          <w:rFonts w:asciiTheme="minorHAnsi" w:hAnsiTheme="minorHAnsi" w:cstheme="minorHAnsi"/>
        </w:rPr>
        <w:t xml:space="preserve">NR </w:t>
      </w:r>
      <w:proofErr w:type="spellStart"/>
      <w:r w:rsidRPr="006953ED">
        <w:rPr>
          <w:rFonts w:asciiTheme="minorHAnsi" w:hAnsiTheme="minorHAnsi" w:cstheme="minorHAnsi"/>
        </w:rPr>
        <w:t>Pos</w:t>
      </w:r>
      <w:proofErr w:type="spellEnd"/>
      <w:r w:rsidR="003A0103">
        <w:rPr>
          <w:rFonts w:asciiTheme="minorHAnsi" w:hAnsiTheme="minorHAnsi" w:cstheme="minorHAnsi"/>
        </w:rPr>
        <w:t xml:space="preserve"> WI</w:t>
      </w:r>
      <w:r w:rsidRPr="006953ED">
        <w:rPr>
          <w:rFonts w:asciiTheme="minorHAnsi" w:hAnsiTheme="minorHAnsi" w:cstheme="minorHAnsi"/>
        </w:rPr>
        <w:t xml:space="preserve">. </w:t>
      </w:r>
    </w:p>
    <w:p w14:paraId="4B64C226" w14:textId="294FBF65" w:rsidR="0049314A" w:rsidRPr="006953ED" w:rsidRDefault="006953ED" w:rsidP="0049314A">
      <w:pPr>
        <w:spacing w:before="120" w:after="120"/>
        <w:rPr>
          <w:rFonts w:asciiTheme="minorHAnsi" w:hAnsiTheme="minorHAnsi" w:cstheme="minorHAnsi"/>
        </w:rPr>
      </w:pPr>
      <w:r w:rsidRPr="006953ED">
        <w:rPr>
          <w:rFonts w:asciiTheme="minorHAnsi" w:hAnsiTheme="minorHAnsi" w:cstheme="minorHAnsi"/>
          <w:b/>
          <w:i/>
          <w:u w:val="single"/>
        </w:rPr>
        <w:t>Proposal 1:</w:t>
      </w:r>
      <w:r w:rsidRPr="006953ED">
        <w:rPr>
          <w:rFonts w:asciiTheme="minorHAnsi" w:hAnsiTheme="minorHAnsi" w:cstheme="minorHAnsi"/>
          <w:b/>
          <w:i/>
          <w:vertAlign w:val="subscript"/>
        </w:rPr>
        <w:t xml:space="preserve"> </w:t>
      </w:r>
      <w:r w:rsidRPr="006953ED">
        <w:rPr>
          <w:rFonts w:asciiTheme="minorHAnsi" w:hAnsiTheme="minorHAnsi" w:cstheme="minorHAnsi"/>
          <w:b/>
          <w:i/>
        </w:rPr>
        <w:t xml:space="preserve">Define requirements for NR positioning </w:t>
      </w:r>
      <w:proofErr w:type="spellStart"/>
      <w:r w:rsidRPr="006953ED">
        <w:rPr>
          <w:rFonts w:asciiTheme="minorHAnsi" w:hAnsiTheme="minorHAnsi" w:cstheme="minorHAnsi"/>
          <w:b/>
          <w:i/>
        </w:rPr>
        <w:t>gNB</w:t>
      </w:r>
      <w:proofErr w:type="spellEnd"/>
      <w:r w:rsidRPr="006953ED">
        <w:rPr>
          <w:rFonts w:asciiTheme="minorHAnsi" w:hAnsiTheme="minorHAnsi" w:cstheme="minorHAnsi"/>
          <w:b/>
          <w:i/>
        </w:rPr>
        <w:t xml:space="preserve"> measurements</w:t>
      </w:r>
      <w:r w:rsidR="00AD3A3B">
        <w:rPr>
          <w:rFonts w:asciiTheme="minorHAnsi" w:hAnsiTheme="minorHAnsi" w:cstheme="minorHAnsi"/>
          <w:b/>
          <w:i/>
        </w:rPr>
        <w:t xml:space="preserve"> in Rel16</w:t>
      </w:r>
      <w:r w:rsidRPr="006953ED">
        <w:rPr>
          <w:rFonts w:asciiTheme="minorHAnsi" w:hAnsiTheme="minorHAnsi" w:cstheme="minorHAnsi"/>
          <w:b/>
          <w:i/>
        </w:rPr>
        <w:t>.</w:t>
      </w:r>
    </w:p>
    <w:p w14:paraId="0554A782" w14:textId="77777777" w:rsidR="0049314A" w:rsidRPr="006953ED" w:rsidRDefault="0049314A" w:rsidP="008641DF">
      <w:pPr>
        <w:pStyle w:val="3GPPAgreements"/>
        <w:numPr>
          <w:ilvl w:val="0"/>
          <w:numId w:val="14"/>
        </w:numPr>
        <w:rPr>
          <w:rFonts w:asciiTheme="minorHAnsi" w:hAnsiTheme="minorHAnsi" w:cstheme="minorHAnsi"/>
          <w:b/>
          <w:sz w:val="20"/>
        </w:rPr>
      </w:pPr>
      <w:proofErr w:type="spellStart"/>
      <w:r w:rsidRPr="006953ED">
        <w:rPr>
          <w:rFonts w:asciiTheme="minorHAnsi" w:hAnsiTheme="minorHAnsi" w:cstheme="minorHAnsi"/>
          <w:b/>
          <w:sz w:val="20"/>
        </w:rPr>
        <w:t>gNB</w:t>
      </w:r>
      <w:proofErr w:type="spellEnd"/>
      <w:r w:rsidRPr="006953ED">
        <w:rPr>
          <w:rFonts w:asciiTheme="minorHAnsi" w:hAnsiTheme="minorHAnsi" w:cstheme="minorHAnsi"/>
          <w:b/>
          <w:sz w:val="20"/>
        </w:rPr>
        <w:t xml:space="preserve"> Rx-Tx time difference</w:t>
      </w:r>
    </w:p>
    <w:p w14:paraId="67FED393" w14:textId="77777777" w:rsidR="0049314A" w:rsidRPr="006953ED" w:rsidRDefault="0049314A" w:rsidP="008641DF">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UL SRS-RSRP</w:t>
      </w:r>
    </w:p>
    <w:p w14:paraId="5AD7D7C1" w14:textId="1FA6C262" w:rsidR="0049314A" w:rsidRPr="006953ED" w:rsidRDefault="0049314A" w:rsidP="00455E1F">
      <w:pPr>
        <w:pStyle w:val="3GPPAgreements"/>
        <w:numPr>
          <w:ilvl w:val="0"/>
          <w:numId w:val="0"/>
        </w:numPr>
        <w:rPr>
          <w:rFonts w:asciiTheme="minorHAnsi" w:hAnsiTheme="minorHAnsi" w:cstheme="minorHAnsi"/>
          <w:sz w:val="20"/>
        </w:rPr>
      </w:pPr>
      <w:r w:rsidRPr="006953ED">
        <w:rPr>
          <w:rFonts w:asciiTheme="minorHAnsi" w:hAnsiTheme="minorHAnsi" w:cstheme="minorHAnsi"/>
          <w:sz w:val="20"/>
        </w:rPr>
        <w:t xml:space="preserve"> </w:t>
      </w:r>
    </w:p>
    <w:p w14:paraId="1F434E6B" w14:textId="6A6E625E" w:rsidR="00000915" w:rsidRPr="006953ED" w:rsidRDefault="00000915" w:rsidP="00000915">
      <w:pPr>
        <w:pStyle w:val="3GPPAgreements"/>
        <w:numPr>
          <w:ilvl w:val="0"/>
          <w:numId w:val="0"/>
        </w:numPr>
        <w:rPr>
          <w:rFonts w:asciiTheme="minorHAnsi" w:hAnsiTheme="minorHAnsi" w:cstheme="minorHAnsi"/>
          <w:sz w:val="20"/>
        </w:rPr>
      </w:pPr>
      <w:r>
        <w:rPr>
          <w:rFonts w:asciiTheme="minorHAnsi" w:hAnsiTheme="minorHAnsi" w:cstheme="minorHAnsi"/>
          <w:sz w:val="20"/>
        </w:rPr>
        <w:t>Practically</w:t>
      </w:r>
      <w:r w:rsidRPr="006953ED">
        <w:rPr>
          <w:rFonts w:asciiTheme="minorHAnsi" w:hAnsiTheme="minorHAnsi" w:cstheme="minorHAnsi"/>
          <w:sz w:val="20"/>
        </w:rPr>
        <w:t xml:space="preserve"> for many of these measurements, simplified procedures can be considered. For instance, instead of the introducing requirements and test definition for </w:t>
      </w:r>
      <w:r>
        <w:rPr>
          <w:rFonts w:asciiTheme="minorHAnsi" w:hAnsiTheme="minorHAnsi" w:cstheme="minorHAnsi"/>
          <w:sz w:val="20"/>
        </w:rPr>
        <w:t xml:space="preserve">the timing measurement (e.g. </w:t>
      </w:r>
      <w:r w:rsidRPr="006953ED">
        <w:rPr>
          <w:rFonts w:asciiTheme="minorHAnsi" w:hAnsiTheme="minorHAnsi" w:cstheme="minorHAnsi"/>
          <w:sz w:val="20"/>
        </w:rPr>
        <w:t xml:space="preserve">UL RTOA and </w:t>
      </w: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Rx-Tx time difference</w:t>
      </w:r>
      <w:r>
        <w:rPr>
          <w:rFonts w:asciiTheme="minorHAnsi" w:hAnsiTheme="minorHAnsi" w:cstheme="minorHAnsi"/>
          <w:sz w:val="20"/>
        </w:rPr>
        <w:t>)</w:t>
      </w:r>
      <w:r w:rsidRPr="006953ED">
        <w:rPr>
          <w:rFonts w:asciiTheme="minorHAnsi" w:hAnsiTheme="minorHAnsi" w:cstheme="minorHAnsi"/>
          <w:sz w:val="20"/>
        </w:rPr>
        <w:t xml:space="preserve">, RAN4 may decide to introduce </w:t>
      </w:r>
      <w:r>
        <w:rPr>
          <w:rFonts w:asciiTheme="minorHAnsi" w:hAnsiTheme="minorHAnsi" w:cstheme="minorHAnsi"/>
          <w:sz w:val="20"/>
        </w:rPr>
        <w:t xml:space="preserve">performance </w:t>
      </w:r>
      <w:r w:rsidRPr="006953ED">
        <w:rPr>
          <w:rFonts w:asciiTheme="minorHAnsi" w:hAnsiTheme="minorHAnsi" w:cstheme="minorHAnsi"/>
          <w:sz w:val="20"/>
        </w:rPr>
        <w:t>requirements</w:t>
      </w:r>
      <w:r>
        <w:rPr>
          <w:rFonts w:asciiTheme="minorHAnsi" w:hAnsiTheme="minorHAnsi" w:cstheme="minorHAnsi"/>
          <w:sz w:val="20"/>
        </w:rPr>
        <w:t xml:space="preserve"> (e.g. accuracy)</w:t>
      </w:r>
      <w:r w:rsidRPr="006953ED">
        <w:rPr>
          <w:rFonts w:asciiTheme="minorHAnsi" w:hAnsiTheme="minorHAnsi" w:cstheme="minorHAnsi"/>
          <w:sz w:val="20"/>
        </w:rPr>
        <w:t xml:space="preserve"> only for </w:t>
      </w: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RX-TX time difference measurements.</w:t>
      </w:r>
      <w:r>
        <w:rPr>
          <w:rFonts w:asciiTheme="minorHAnsi" w:hAnsiTheme="minorHAnsi" w:cstheme="minorHAnsi"/>
          <w:sz w:val="20"/>
        </w:rPr>
        <w:t xml:space="preserve"> </w:t>
      </w:r>
      <w:r w:rsidRPr="00236C11">
        <w:rPr>
          <w:rFonts w:asciiTheme="minorHAnsi" w:hAnsiTheme="minorHAnsi" w:cstheme="minorHAnsi"/>
          <w:sz w:val="20"/>
        </w:rPr>
        <w:t xml:space="preserve">For AOA </w:t>
      </w:r>
      <w:r>
        <w:rPr>
          <w:rFonts w:asciiTheme="minorHAnsi" w:hAnsiTheme="minorHAnsi" w:cstheme="minorHAnsi"/>
          <w:sz w:val="20"/>
        </w:rPr>
        <w:t xml:space="preserve">and </w:t>
      </w:r>
      <w:proofErr w:type="spellStart"/>
      <w:r>
        <w:rPr>
          <w:rFonts w:asciiTheme="minorHAnsi" w:hAnsiTheme="minorHAnsi" w:cstheme="minorHAnsi"/>
          <w:sz w:val="20"/>
        </w:rPr>
        <w:t>ZoA</w:t>
      </w:r>
      <w:proofErr w:type="spellEnd"/>
      <w:r>
        <w:rPr>
          <w:rFonts w:asciiTheme="minorHAnsi" w:hAnsiTheme="minorHAnsi" w:cstheme="minorHAnsi"/>
          <w:sz w:val="20"/>
        </w:rPr>
        <w:t xml:space="preserve"> </w:t>
      </w:r>
      <w:r w:rsidRPr="00236C11">
        <w:rPr>
          <w:rFonts w:asciiTheme="minorHAnsi" w:hAnsiTheme="minorHAnsi" w:cstheme="minorHAnsi"/>
          <w:sz w:val="20"/>
        </w:rPr>
        <w:t>measurement</w:t>
      </w:r>
      <w:r>
        <w:rPr>
          <w:rFonts w:asciiTheme="minorHAnsi" w:hAnsiTheme="minorHAnsi" w:cstheme="minorHAnsi"/>
          <w:sz w:val="20"/>
        </w:rPr>
        <w:t xml:space="preserve">, RAN4 can only define the </w:t>
      </w:r>
      <w:r w:rsidRPr="00236C11">
        <w:rPr>
          <w:rFonts w:asciiTheme="minorHAnsi" w:hAnsiTheme="minorHAnsi" w:cstheme="minorHAnsi"/>
          <w:sz w:val="20"/>
        </w:rPr>
        <w:t xml:space="preserve">report mapping </w:t>
      </w:r>
      <w:r>
        <w:rPr>
          <w:rFonts w:asciiTheme="minorHAnsi" w:hAnsiTheme="minorHAnsi" w:cstheme="minorHAnsi"/>
          <w:sz w:val="20"/>
        </w:rPr>
        <w:t>range only in NR</w:t>
      </w:r>
      <w:r w:rsidRPr="00236C11">
        <w:rPr>
          <w:rFonts w:asciiTheme="minorHAnsi" w:hAnsiTheme="minorHAnsi" w:cstheme="minorHAnsi"/>
          <w:sz w:val="20"/>
        </w:rPr>
        <w:t xml:space="preserve">. As a start point, the mapping table of </w:t>
      </w:r>
      <w:proofErr w:type="spellStart"/>
      <w:r w:rsidRPr="00236C11">
        <w:rPr>
          <w:rFonts w:asciiTheme="minorHAnsi" w:hAnsiTheme="minorHAnsi" w:cstheme="minorHAnsi"/>
          <w:sz w:val="20"/>
        </w:rPr>
        <w:t>AoA</w:t>
      </w:r>
      <w:proofErr w:type="spellEnd"/>
      <w:r w:rsidRPr="00236C11">
        <w:rPr>
          <w:rFonts w:asciiTheme="minorHAnsi" w:hAnsiTheme="minorHAnsi" w:cstheme="minorHAnsi"/>
          <w:sz w:val="20"/>
        </w:rPr>
        <w:t xml:space="preserve"> can </w:t>
      </w:r>
      <w:r w:rsidR="003A0103">
        <w:rPr>
          <w:rFonts w:asciiTheme="minorHAnsi" w:hAnsiTheme="minorHAnsi" w:cstheme="minorHAnsi"/>
          <w:sz w:val="20"/>
        </w:rPr>
        <w:t xml:space="preserve">also </w:t>
      </w:r>
      <w:r w:rsidRPr="00236C11">
        <w:rPr>
          <w:rFonts w:asciiTheme="minorHAnsi" w:hAnsiTheme="minorHAnsi" w:cstheme="minorHAnsi"/>
          <w:sz w:val="20"/>
        </w:rPr>
        <w:t>reuse that of LTE.</w:t>
      </w:r>
      <w:r>
        <w:rPr>
          <w:szCs w:val="22"/>
        </w:rPr>
        <w:t xml:space="preserve"> </w:t>
      </w:r>
    </w:p>
    <w:p w14:paraId="3A7BDE80" w14:textId="77777777" w:rsidR="003A0103" w:rsidRDefault="003A0103" w:rsidP="003A0103">
      <w:pPr>
        <w:pStyle w:val="3GPPAgreements"/>
        <w:numPr>
          <w:ilvl w:val="0"/>
          <w:numId w:val="0"/>
        </w:numPr>
        <w:ind w:left="142"/>
        <w:rPr>
          <w:rFonts w:asciiTheme="minorHAnsi" w:hAnsiTheme="minorHAnsi" w:cstheme="minorHAnsi"/>
          <w:b/>
          <w:i/>
          <w:sz w:val="20"/>
          <w:u w:val="single"/>
        </w:rPr>
      </w:pPr>
    </w:p>
    <w:p w14:paraId="18B29154" w14:textId="3E219D1B" w:rsidR="00000915" w:rsidRPr="003A0103" w:rsidRDefault="00000915" w:rsidP="003A0103">
      <w:pPr>
        <w:pStyle w:val="3GPPAgreements"/>
        <w:numPr>
          <w:ilvl w:val="0"/>
          <w:numId w:val="0"/>
        </w:numPr>
        <w:ind w:left="142" w:hanging="142"/>
        <w:rPr>
          <w:rFonts w:asciiTheme="minorHAnsi" w:hAnsiTheme="minorHAnsi" w:cstheme="minorHAnsi"/>
          <w:b/>
          <w:i/>
          <w:sz w:val="20"/>
          <w:u w:val="single"/>
        </w:rPr>
      </w:pPr>
      <w:r w:rsidRPr="006953ED">
        <w:rPr>
          <w:rFonts w:asciiTheme="minorHAnsi" w:hAnsiTheme="minorHAnsi" w:cstheme="minorHAnsi"/>
          <w:b/>
          <w:i/>
          <w:sz w:val="20"/>
          <w:u w:val="single"/>
        </w:rPr>
        <w:t xml:space="preserve">Proposal </w:t>
      </w:r>
      <w:r>
        <w:rPr>
          <w:rFonts w:asciiTheme="minorHAnsi" w:hAnsiTheme="minorHAnsi" w:cstheme="minorHAnsi"/>
          <w:b/>
          <w:i/>
          <w:sz w:val="20"/>
          <w:u w:val="single"/>
        </w:rPr>
        <w:t>2</w:t>
      </w:r>
      <w:r w:rsidRPr="003A0103">
        <w:rPr>
          <w:rFonts w:asciiTheme="minorHAnsi" w:hAnsiTheme="minorHAnsi" w:cstheme="minorHAnsi"/>
          <w:b/>
          <w:i/>
          <w:sz w:val="20"/>
        </w:rPr>
        <w:t>:</w:t>
      </w:r>
      <w:r w:rsidR="00CF24A7" w:rsidRPr="003A0103">
        <w:rPr>
          <w:rFonts w:asciiTheme="minorHAnsi" w:hAnsiTheme="minorHAnsi" w:cstheme="minorHAnsi"/>
          <w:b/>
          <w:i/>
          <w:sz w:val="20"/>
        </w:rPr>
        <w:t xml:space="preserve"> </w:t>
      </w:r>
      <w:r w:rsidRPr="003A0103">
        <w:rPr>
          <w:rFonts w:asciiTheme="minorHAnsi" w:hAnsiTheme="minorHAnsi" w:cstheme="minorHAnsi"/>
          <w:b/>
          <w:i/>
          <w:sz w:val="20"/>
        </w:rPr>
        <w:t xml:space="preserve"> </w:t>
      </w:r>
      <w:r w:rsidR="00CF24A7" w:rsidRPr="003A0103">
        <w:rPr>
          <w:rFonts w:asciiTheme="minorHAnsi" w:hAnsiTheme="minorHAnsi" w:cstheme="minorHAnsi"/>
          <w:b/>
          <w:i/>
          <w:sz w:val="20"/>
        </w:rPr>
        <w:t>For UL RTOA and AOA measurement, no performance requirements will be defined in RAN4 but only the definition of report mapping</w:t>
      </w:r>
      <w:r w:rsidR="003A0103">
        <w:rPr>
          <w:rFonts w:asciiTheme="minorHAnsi" w:hAnsiTheme="minorHAnsi" w:cstheme="minorHAnsi"/>
          <w:b/>
          <w:i/>
          <w:sz w:val="20"/>
        </w:rPr>
        <w:t xml:space="preserve">. </w:t>
      </w:r>
    </w:p>
    <w:p w14:paraId="3E1DCF9D" w14:textId="77777777" w:rsidR="00000915" w:rsidRPr="00000915" w:rsidRDefault="00000915" w:rsidP="00000915">
      <w:pPr>
        <w:jc w:val="both"/>
        <w:rPr>
          <w:rFonts w:asciiTheme="minorHAnsi" w:hAnsiTheme="minorHAnsi" w:cstheme="minorHAnsi"/>
          <w:b/>
          <w:i/>
          <w:lang w:val="en-US"/>
        </w:rPr>
      </w:pPr>
    </w:p>
    <w:p w14:paraId="40E46F26" w14:textId="40D863DE" w:rsidR="002F26C0" w:rsidRPr="006953ED" w:rsidRDefault="002F26C0" w:rsidP="002F26C0">
      <w:pPr>
        <w:pStyle w:val="Heading2"/>
        <w:rPr>
          <w:rFonts w:asciiTheme="minorHAnsi" w:hAnsiTheme="minorHAnsi" w:cstheme="minorHAnsi"/>
        </w:rPr>
      </w:pP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measurement report mapping </w:t>
      </w:r>
    </w:p>
    <w:p w14:paraId="1A11C5CA" w14:textId="233E7ADD" w:rsidR="002F26C0" w:rsidRPr="006953ED" w:rsidRDefault="00407F41" w:rsidP="002550A5">
      <w:pPr>
        <w:pStyle w:val="3GPPAgreements"/>
        <w:numPr>
          <w:ilvl w:val="0"/>
          <w:numId w:val="0"/>
        </w:numPr>
        <w:rPr>
          <w:rFonts w:asciiTheme="minorHAnsi" w:hAnsiTheme="minorHAnsi" w:cstheme="minorHAnsi"/>
        </w:rPr>
      </w:pPr>
      <w:r>
        <w:rPr>
          <w:rFonts w:asciiTheme="minorHAnsi" w:hAnsiTheme="minorHAnsi" w:cstheme="minorHAnsi"/>
          <w:sz w:val="20"/>
        </w:rPr>
        <w:t xml:space="preserve">Beside the performance requirements for </w:t>
      </w:r>
      <w:proofErr w:type="spellStart"/>
      <w:r>
        <w:rPr>
          <w:rFonts w:asciiTheme="minorHAnsi" w:hAnsiTheme="minorHAnsi" w:cstheme="minorHAnsi"/>
          <w:sz w:val="20"/>
        </w:rPr>
        <w:t>gNB</w:t>
      </w:r>
      <w:proofErr w:type="spellEnd"/>
      <w:r>
        <w:rPr>
          <w:rFonts w:asciiTheme="minorHAnsi" w:hAnsiTheme="minorHAnsi" w:cstheme="minorHAnsi"/>
          <w:sz w:val="20"/>
        </w:rPr>
        <w:t xml:space="preserve"> measurement, </w:t>
      </w:r>
      <w:r w:rsidR="002F26C0" w:rsidRPr="006953ED">
        <w:rPr>
          <w:rFonts w:asciiTheme="minorHAnsi" w:hAnsiTheme="minorHAnsi" w:cstheme="minorHAnsi"/>
          <w:sz w:val="20"/>
        </w:rPr>
        <w:t>RAN4 need</w:t>
      </w:r>
      <w:r>
        <w:rPr>
          <w:rFonts w:asciiTheme="minorHAnsi" w:hAnsiTheme="minorHAnsi" w:cstheme="minorHAnsi"/>
          <w:sz w:val="20"/>
        </w:rPr>
        <w:t>s</w:t>
      </w:r>
      <w:r w:rsidR="002F26C0" w:rsidRPr="006953ED">
        <w:rPr>
          <w:rFonts w:asciiTheme="minorHAnsi" w:hAnsiTheme="minorHAnsi" w:cstheme="minorHAnsi"/>
          <w:sz w:val="20"/>
        </w:rPr>
        <w:t xml:space="preserve"> to define the details of </w:t>
      </w:r>
      <w:proofErr w:type="spellStart"/>
      <w:r w:rsidR="002F26C0" w:rsidRPr="006953ED">
        <w:rPr>
          <w:rFonts w:asciiTheme="minorHAnsi" w:hAnsiTheme="minorHAnsi" w:cstheme="minorHAnsi"/>
          <w:sz w:val="20"/>
        </w:rPr>
        <w:t>gNB</w:t>
      </w:r>
      <w:proofErr w:type="spellEnd"/>
      <w:r w:rsidR="002F26C0" w:rsidRPr="006953ED">
        <w:rPr>
          <w:rFonts w:asciiTheme="minorHAnsi" w:hAnsiTheme="minorHAnsi" w:cstheme="minorHAnsi"/>
          <w:sz w:val="20"/>
        </w:rPr>
        <w:t xml:space="preserve"> measurements reporting granularity and range. Below, we share views on the respective questions.</w:t>
      </w:r>
    </w:p>
    <w:p w14:paraId="36DDA67B" w14:textId="77777777" w:rsidR="002F26C0" w:rsidRDefault="002F26C0" w:rsidP="002550A5">
      <w:pPr>
        <w:pStyle w:val="Heading3"/>
        <w:rPr>
          <w:rFonts w:asciiTheme="minorHAnsi" w:hAnsiTheme="minorHAnsi" w:cstheme="minorHAnsi"/>
        </w:rPr>
      </w:pPr>
      <w:r w:rsidRPr="006953ED">
        <w:rPr>
          <w:rFonts w:asciiTheme="minorHAnsi" w:hAnsiTheme="minorHAnsi" w:cstheme="minorHAnsi"/>
        </w:rPr>
        <w:t>UL SRS (PRS) RTOA</w:t>
      </w:r>
    </w:p>
    <w:p w14:paraId="1BD4CBEB" w14:textId="77777777" w:rsidR="00407F41" w:rsidRPr="00EC7ECF" w:rsidRDefault="00CF24A7" w:rsidP="00EC7ECF">
      <w:pPr>
        <w:pStyle w:val="3GPPAgreements"/>
        <w:numPr>
          <w:ilvl w:val="0"/>
          <w:numId w:val="0"/>
        </w:numPr>
        <w:rPr>
          <w:rFonts w:asciiTheme="minorHAnsi" w:hAnsiTheme="minorHAnsi" w:cstheme="minorHAnsi"/>
          <w:sz w:val="20"/>
        </w:rPr>
      </w:pPr>
      <w:r w:rsidRPr="00EC7ECF">
        <w:rPr>
          <w:rFonts w:asciiTheme="minorHAnsi" w:hAnsiTheme="minorHAnsi" w:cstheme="minorHAnsi"/>
          <w:sz w:val="20"/>
        </w:rPr>
        <w:t xml:space="preserve">In the last RAN1 meeting, </w:t>
      </w:r>
      <w:r w:rsidR="00407F41" w:rsidRPr="00EC7ECF">
        <w:rPr>
          <w:rFonts w:asciiTheme="minorHAnsi" w:hAnsiTheme="minorHAnsi" w:cstheme="minorHAnsi"/>
          <w:sz w:val="20"/>
        </w:rPr>
        <w:t>for the reporting granularity for the UE/</w:t>
      </w:r>
      <w:proofErr w:type="spellStart"/>
      <w:r w:rsidR="00407F41" w:rsidRPr="00EC7ECF">
        <w:rPr>
          <w:rFonts w:asciiTheme="minorHAnsi" w:hAnsiTheme="minorHAnsi" w:cstheme="minorHAnsi"/>
          <w:sz w:val="20"/>
        </w:rPr>
        <w:t>gNB</w:t>
      </w:r>
      <w:proofErr w:type="spellEnd"/>
      <w:r w:rsidR="00407F41" w:rsidRPr="00EC7ECF">
        <w:rPr>
          <w:rFonts w:asciiTheme="minorHAnsi" w:hAnsiTheme="minorHAnsi" w:cstheme="minorHAnsi"/>
          <w:sz w:val="20"/>
        </w:rPr>
        <w:t xml:space="preserve"> timing measurements the following agreements were achieved. </w:t>
      </w:r>
    </w:p>
    <w:p w14:paraId="4D9FABB8" w14:textId="516955CE" w:rsidR="00407F41" w:rsidRPr="006953ED" w:rsidRDefault="00407F41" w:rsidP="00407F41">
      <w:pPr>
        <w:pStyle w:val="3GPPAgreements"/>
        <w:numPr>
          <w:ilvl w:val="0"/>
          <w:numId w:val="0"/>
        </w:numPr>
        <w:rPr>
          <w:rFonts w:asciiTheme="minorHAnsi" w:hAnsiTheme="minorHAnsi" w:cstheme="minorHAnsi"/>
          <w:sz w:val="20"/>
        </w:rPr>
      </w:pPr>
    </w:p>
    <w:tbl>
      <w:tblPr>
        <w:tblStyle w:val="TableGrid"/>
        <w:tblW w:w="9634" w:type="dxa"/>
        <w:tblLook w:val="04A0" w:firstRow="1" w:lastRow="0" w:firstColumn="1" w:lastColumn="0" w:noHBand="0" w:noVBand="1"/>
      </w:tblPr>
      <w:tblGrid>
        <w:gridCol w:w="9634"/>
      </w:tblGrid>
      <w:tr w:rsidR="00407F41" w:rsidRPr="006953ED" w14:paraId="04AABD2C" w14:textId="77777777" w:rsidTr="00DF014D">
        <w:tc>
          <w:tcPr>
            <w:tcW w:w="9634" w:type="dxa"/>
          </w:tcPr>
          <w:p w14:paraId="7816E54E" w14:textId="77777777" w:rsidR="00407F41" w:rsidRPr="006953ED" w:rsidRDefault="00407F41" w:rsidP="000242C2">
            <w:pPr>
              <w:rPr>
                <w:rFonts w:asciiTheme="minorHAnsi" w:hAnsiTheme="minorHAnsi" w:cstheme="minorHAnsi"/>
              </w:rPr>
            </w:pPr>
            <w:r w:rsidRPr="006953ED">
              <w:rPr>
                <w:rFonts w:asciiTheme="minorHAnsi" w:hAnsiTheme="minorHAnsi" w:cstheme="minorHAnsi"/>
                <w:highlight w:val="green"/>
              </w:rPr>
              <w:t>Agreement:</w:t>
            </w:r>
          </w:p>
          <w:p w14:paraId="2167D64D" w14:textId="77777777" w:rsidR="00407F41" w:rsidRPr="006953ED" w:rsidRDefault="00407F41" w:rsidP="008641DF">
            <w:pPr>
              <w:pStyle w:val="ListParagraph"/>
              <w:widowControl/>
              <w:numPr>
                <w:ilvl w:val="0"/>
                <w:numId w:val="18"/>
              </w:numPr>
              <w:overflowPunct w:val="0"/>
              <w:spacing w:before="120" w:after="180" w:line="280" w:lineRule="atLeast"/>
              <w:ind w:firstLineChars="0"/>
              <w:contextualSpacing/>
              <w:jc w:val="both"/>
              <w:textAlignment w:val="baseline"/>
              <w:rPr>
                <w:rFonts w:asciiTheme="minorHAnsi" w:hAnsiTheme="minorHAnsi" w:cstheme="minorHAnsi"/>
              </w:rPr>
            </w:pPr>
            <w:r w:rsidRPr="006953ED">
              <w:rPr>
                <w:rFonts w:asciiTheme="minorHAnsi" w:hAnsiTheme="minorHAnsi" w:cstheme="minorHAnsi"/>
              </w:rPr>
              <w:t>The reporting granularity for the UE/</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timing measurements (DL RSTD, the UE Rx-Tx time difference, UL RTOA, </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Rx-Tx time difference) is defined as </w:t>
            </w:r>
            <m:oMath>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sSup>
                <m:sSupPr>
                  <m:ctrlPr>
                    <w:rPr>
                      <w:rFonts w:ascii="Cambria Math" w:hAnsi="Cambria Math" w:cstheme="minorHAnsi"/>
                      <w:i/>
                    </w:rPr>
                  </m:ctrlPr>
                </m:sSupPr>
                <m:e>
                  <m:r>
                    <w:rPr>
                      <w:rFonts w:ascii="Cambria Math" w:hAnsi="Cambria Math" w:cstheme="minorHAnsi"/>
                    </w:rPr>
                    <m:t>2</m:t>
                  </m:r>
                </m:e>
                <m:sup>
                  <m:r>
                    <w:rPr>
                      <w:rFonts w:ascii="Cambria Math" w:hAnsi="Cambria Math" w:cstheme="minorHAnsi"/>
                    </w:rPr>
                    <m:t>k</m:t>
                  </m:r>
                </m:sup>
              </m:sSup>
            </m:oMath>
            <w:r w:rsidRPr="006953ED">
              <w:rPr>
                <w:rFonts w:asciiTheme="minorHAnsi" w:hAnsiTheme="minorHAnsi" w:cstheme="minorHAnsi"/>
              </w:rPr>
              <w:t>, where k is a configuration parameter with a minimum value of at most 0.</w:t>
            </w:r>
          </w:p>
          <w:p w14:paraId="27951048" w14:textId="77777777" w:rsidR="00407F41" w:rsidRPr="006953ED" w:rsidRDefault="00407F41" w:rsidP="008641DF">
            <w:pPr>
              <w:pStyle w:val="ListParagraph"/>
              <w:widowControl/>
              <w:numPr>
                <w:ilvl w:val="1"/>
                <w:numId w:val="18"/>
              </w:numPr>
              <w:overflowPunct w:val="0"/>
              <w:spacing w:before="120" w:after="180" w:line="280" w:lineRule="atLeast"/>
              <w:ind w:firstLineChars="0"/>
              <w:contextualSpacing/>
              <w:jc w:val="both"/>
              <w:textAlignment w:val="baseline"/>
              <w:rPr>
                <w:rFonts w:asciiTheme="minorHAnsi" w:hAnsiTheme="minorHAnsi" w:cstheme="minorHAnsi"/>
              </w:rPr>
            </w:pPr>
            <w:r w:rsidRPr="006953ED">
              <w:rPr>
                <w:rFonts w:asciiTheme="minorHAnsi" w:hAnsiTheme="minorHAnsi" w:cstheme="minorHAnsi"/>
              </w:rPr>
              <w:t>Note: R</w:t>
            </w:r>
            <w:r w:rsidRPr="006953ED">
              <w:rPr>
                <w:rFonts w:asciiTheme="minorHAnsi" w:hAnsiTheme="minorHAnsi" w:cstheme="minorHAnsi"/>
                <w:highlight w:val="yellow"/>
              </w:rPr>
              <w:t>AN4 can determine if -1 can be a minimum value</w:t>
            </w:r>
          </w:p>
          <w:p w14:paraId="1C9E5880" w14:textId="77777777" w:rsidR="00407F41" w:rsidRPr="006953ED" w:rsidRDefault="00407F41" w:rsidP="008641DF">
            <w:pPr>
              <w:pStyle w:val="ListParagraph"/>
              <w:widowControl/>
              <w:numPr>
                <w:ilvl w:val="0"/>
                <w:numId w:val="18"/>
              </w:numPr>
              <w:overflowPunct w:val="0"/>
              <w:spacing w:before="120" w:after="180" w:line="280" w:lineRule="atLeast"/>
              <w:ind w:firstLineChars="0"/>
              <w:contextualSpacing/>
              <w:jc w:val="both"/>
              <w:textAlignment w:val="baseline"/>
              <w:rPr>
                <w:rFonts w:asciiTheme="minorHAnsi" w:hAnsiTheme="minorHAnsi" w:cstheme="minorHAnsi"/>
              </w:rPr>
            </w:pPr>
            <w:r w:rsidRPr="006953ED">
              <w:rPr>
                <w:rFonts w:asciiTheme="minorHAnsi" w:hAnsiTheme="minorHAnsi" w:cstheme="minorHAnsi"/>
              </w:rPr>
              <w:t>RAN1 assumes that the details of the reporting granularity and ranges for the UE/</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timing measurements (DL RTSD, the UE Rx-Tx time difference, UL RTOA, </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Rx-Tx time difference) will be determined by RAN4, including the potential relation of the parameter </w:t>
            </w:r>
            <w:r w:rsidRPr="006953ED">
              <w:rPr>
                <w:rFonts w:asciiTheme="minorHAnsi" w:hAnsiTheme="minorHAnsi" w:cstheme="minorHAnsi"/>
                <w:i/>
              </w:rPr>
              <w:t xml:space="preserve">k </w:t>
            </w:r>
            <w:r w:rsidRPr="006953ED">
              <w:rPr>
                <w:rFonts w:asciiTheme="minorHAnsi" w:hAnsiTheme="minorHAnsi" w:cstheme="minorHAnsi"/>
              </w:rPr>
              <w:t>to DL PRS bandwidth.</w:t>
            </w:r>
          </w:p>
          <w:p w14:paraId="01B5DEC6" w14:textId="77777777" w:rsidR="00407F41" w:rsidRPr="006953ED" w:rsidRDefault="00407F41" w:rsidP="008641DF">
            <w:pPr>
              <w:pStyle w:val="ListParagraph"/>
              <w:widowControl/>
              <w:numPr>
                <w:ilvl w:val="0"/>
                <w:numId w:val="18"/>
              </w:numPr>
              <w:overflowPunct w:val="0"/>
              <w:spacing w:before="120" w:after="180" w:line="280" w:lineRule="atLeast"/>
              <w:ind w:firstLineChars="0"/>
              <w:contextualSpacing/>
              <w:jc w:val="both"/>
              <w:textAlignment w:val="baseline"/>
              <w:rPr>
                <w:rFonts w:asciiTheme="minorHAnsi" w:hAnsiTheme="minorHAnsi" w:cstheme="minorHAnsi"/>
              </w:rPr>
            </w:pPr>
            <w:r w:rsidRPr="006953ED">
              <w:rPr>
                <w:rFonts w:asciiTheme="minorHAnsi" w:hAnsiTheme="minorHAnsi" w:cstheme="minorHAnsi"/>
              </w:rPr>
              <w:t>Include above information in an LS to RAN2/RAN3/RAN4</w:t>
            </w:r>
          </w:p>
          <w:p w14:paraId="39301537" w14:textId="77777777" w:rsidR="00407F41" w:rsidRPr="006953ED" w:rsidRDefault="00407F41" w:rsidP="000242C2">
            <w:pPr>
              <w:rPr>
                <w:rFonts w:asciiTheme="minorHAnsi" w:hAnsiTheme="minorHAnsi" w:cstheme="minorHAnsi"/>
                <w:highlight w:val="green"/>
              </w:rPr>
            </w:pPr>
          </w:p>
        </w:tc>
      </w:tr>
      <w:tr w:rsidR="00407F41" w:rsidRPr="006953ED" w14:paraId="78B80FE5" w14:textId="77777777" w:rsidTr="00DF014D">
        <w:tc>
          <w:tcPr>
            <w:tcW w:w="9634" w:type="dxa"/>
          </w:tcPr>
          <w:p w14:paraId="2527F177" w14:textId="77777777" w:rsidR="00407F41" w:rsidRPr="006953ED" w:rsidRDefault="00407F41" w:rsidP="000242C2">
            <w:pPr>
              <w:rPr>
                <w:rFonts w:asciiTheme="minorHAnsi" w:hAnsiTheme="minorHAnsi" w:cstheme="minorHAnsi"/>
              </w:rPr>
            </w:pPr>
            <w:r w:rsidRPr="006953ED">
              <w:rPr>
                <w:rFonts w:asciiTheme="minorHAnsi" w:hAnsiTheme="minorHAnsi" w:cstheme="minorHAnsi"/>
                <w:highlight w:val="green"/>
              </w:rPr>
              <w:t>Agreement:</w:t>
            </w:r>
          </w:p>
          <w:p w14:paraId="086729B7" w14:textId="77777777" w:rsidR="00407F41" w:rsidRPr="006953ED" w:rsidRDefault="00407F41" w:rsidP="000242C2">
            <w:pPr>
              <w:rPr>
                <w:rFonts w:asciiTheme="minorHAnsi" w:hAnsiTheme="minorHAnsi" w:cstheme="minorHAnsi"/>
                <w:highlight w:val="green"/>
              </w:rPr>
            </w:pPr>
            <w:r w:rsidRPr="006953ED">
              <w:rPr>
                <w:rFonts w:asciiTheme="minorHAnsi" w:hAnsiTheme="minorHAnsi" w:cstheme="minorHAnsi"/>
              </w:rPr>
              <w:t xml:space="preserve">The quality metrics for both DL and UL </w:t>
            </w:r>
            <w:proofErr w:type="gramStart"/>
            <w:r w:rsidRPr="006953ED">
              <w:rPr>
                <w:rFonts w:asciiTheme="minorHAnsi" w:hAnsiTheme="minorHAnsi" w:cstheme="minorHAnsi"/>
              </w:rPr>
              <w:t>timing based</w:t>
            </w:r>
            <w:proofErr w:type="gramEnd"/>
            <w:r w:rsidRPr="006953ED">
              <w:rPr>
                <w:rFonts w:asciiTheme="minorHAnsi" w:hAnsiTheme="minorHAnsi" w:cstheme="minorHAnsi"/>
              </w:rPr>
              <w:t xml:space="preserve"> measurements have a resolution of {0.1m, 1m, 10m, 30m} and are reported with a 5-bit value field</w:t>
            </w:r>
          </w:p>
        </w:tc>
      </w:tr>
    </w:tbl>
    <w:p w14:paraId="4E8E8FD8" w14:textId="0116F60F" w:rsidR="00407F41" w:rsidRPr="00EC7ECF" w:rsidRDefault="00EC7ECF" w:rsidP="00EC7ECF">
      <w:pPr>
        <w:pStyle w:val="3GPPAgreements"/>
        <w:numPr>
          <w:ilvl w:val="0"/>
          <w:numId w:val="0"/>
        </w:numPr>
        <w:rPr>
          <w:rFonts w:asciiTheme="minorHAnsi" w:hAnsiTheme="minorHAnsi" w:cstheme="minorHAnsi"/>
          <w:sz w:val="20"/>
        </w:rPr>
      </w:pPr>
      <w:r>
        <w:rPr>
          <w:rFonts w:asciiTheme="minorHAnsi" w:hAnsiTheme="minorHAnsi" w:cstheme="minorHAnsi"/>
          <w:sz w:val="20"/>
        </w:rPr>
        <w:t>At same time a</w:t>
      </w:r>
      <w:r w:rsidR="00407F41" w:rsidRPr="00EC7ECF">
        <w:rPr>
          <w:rFonts w:asciiTheme="minorHAnsi" w:hAnsiTheme="minorHAnsi" w:cstheme="minorHAnsi"/>
          <w:sz w:val="20"/>
        </w:rPr>
        <w:t>s we explained in [</w:t>
      </w:r>
      <w:r w:rsidR="00F75490">
        <w:rPr>
          <w:rFonts w:asciiTheme="minorHAnsi" w:hAnsiTheme="minorHAnsi" w:cstheme="minorHAnsi"/>
          <w:sz w:val="20"/>
        </w:rPr>
        <w:t>3</w:t>
      </w:r>
      <w:r w:rsidR="00407F41" w:rsidRPr="00EC7ECF">
        <w:rPr>
          <w:rFonts w:asciiTheme="minorHAnsi" w:hAnsiTheme="minorHAnsi" w:cstheme="minorHAnsi"/>
          <w:sz w:val="20"/>
        </w:rPr>
        <w:t xml:space="preserve">], for UL SRS(PRS) TROA the same resolution can be </w:t>
      </w:r>
      <w:r w:rsidR="00DF014D">
        <w:rPr>
          <w:rFonts w:asciiTheme="minorHAnsi" w:hAnsiTheme="minorHAnsi" w:cstheme="minorHAnsi"/>
          <w:sz w:val="20"/>
        </w:rPr>
        <w:t>re</w:t>
      </w:r>
      <w:r w:rsidR="00407F41" w:rsidRPr="00EC7ECF">
        <w:rPr>
          <w:rFonts w:asciiTheme="minorHAnsi" w:hAnsiTheme="minorHAnsi" w:cstheme="minorHAnsi"/>
          <w:sz w:val="20"/>
        </w:rPr>
        <w:t xml:space="preserve">used </w:t>
      </w:r>
      <w:r w:rsidR="00DF014D">
        <w:rPr>
          <w:rFonts w:asciiTheme="minorHAnsi" w:hAnsiTheme="minorHAnsi" w:cstheme="minorHAnsi"/>
          <w:sz w:val="20"/>
        </w:rPr>
        <w:t>that of</w:t>
      </w:r>
      <w:r w:rsidR="00407F41" w:rsidRPr="00EC7ECF">
        <w:rPr>
          <w:rFonts w:asciiTheme="minorHAnsi" w:hAnsiTheme="minorHAnsi" w:cstheme="minorHAnsi"/>
          <w:sz w:val="20"/>
        </w:rPr>
        <w:t xml:space="preserve"> UE RSTD.</w:t>
      </w:r>
    </w:p>
    <w:p w14:paraId="02E5E4AB" w14:textId="5A2064AD" w:rsidR="005C22FC" w:rsidRPr="005C22FC" w:rsidRDefault="001A1D17" w:rsidP="001A1D17">
      <w:pPr>
        <w:pStyle w:val="3GPPAgreements"/>
        <w:numPr>
          <w:ilvl w:val="0"/>
          <w:numId w:val="0"/>
        </w:numPr>
        <w:rPr>
          <w:rFonts w:asciiTheme="minorHAnsi" w:hAnsiTheme="minorHAnsi" w:cstheme="minorHAnsi"/>
          <w:b/>
          <w:i/>
          <w:sz w:val="20"/>
        </w:rPr>
      </w:pPr>
      <w:r w:rsidRPr="006953ED">
        <w:rPr>
          <w:rFonts w:asciiTheme="minorHAnsi" w:hAnsiTheme="minorHAnsi" w:cstheme="minorHAnsi"/>
          <w:b/>
          <w:i/>
          <w:sz w:val="20"/>
          <w:u w:val="single"/>
        </w:rPr>
        <w:t>Proposal 3:</w:t>
      </w:r>
      <w:r w:rsidRPr="006953ED">
        <w:rPr>
          <w:rFonts w:asciiTheme="minorHAnsi" w:hAnsiTheme="minorHAnsi" w:cstheme="minorHAnsi"/>
          <w:b/>
          <w:i/>
          <w:sz w:val="20"/>
        </w:rPr>
        <w:t xml:space="preserve"> </w:t>
      </w:r>
      <w:r w:rsidR="002F26C0" w:rsidRPr="006953ED">
        <w:rPr>
          <w:rFonts w:asciiTheme="minorHAnsi" w:hAnsiTheme="minorHAnsi" w:cstheme="minorHAnsi"/>
          <w:b/>
          <w:i/>
          <w:sz w:val="20"/>
        </w:rPr>
        <w:t>UL RTOA reporting granularity</w:t>
      </w:r>
      <w:r w:rsidR="005C22FC">
        <w:rPr>
          <w:rFonts w:asciiTheme="minorHAnsi" w:hAnsiTheme="minorHAnsi" w:cstheme="minorHAnsi"/>
          <w:b/>
          <w:i/>
          <w:sz w:val="20"/>
        </w:rPr>
        <w:t xml:space="preserve"> ca be defined as:</w:t>
      </w:r>
      <m:oMath>
        <m:r>
          <w:rPr>
            <w:rFonts w:ascii="Cambria Math" w:hAnsi="Cambria Math" w:cstheme="minorHAnsi"/>
          </w:rPr>
          <m:t xml:space="preserve"> 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sSup>
          <m:sSupPr>
            <m:ctrlPr>
              <w:rPr>
                <w:rFonts w:ascii="Cambria Math" w:hAnsi="Cambria Math" w:cstheme="minorHAnsi"/>
                <w:i/>
              </w:rPr>
            </m:ctrlPr>
          </m:sSupPr>
          <m:e>
            <m:r>
              <w:rPr>
                <w:rFonts w:ascii="Cambria Math" w:hAnsi="Cambria Math" w:cstheme="minorHAnsi"/>
              </w:rPr>
              <m:t>2</m:t>
            </m:r>
          </m:e>
          <m:sup>
            <m:r>
              <w:rPr>
                <w:rFonts w:ascii="Cambria Math" w:hAnsi="Cambria Math" w:cstheme="minorHAnsi"/>
              </w:rPr>
              <m:t>k</m:t>
            </m:r>
          </m:sup>
        </m:sSup>
      </m:oMath>
      <w:r w:rsidR="005C22FC" w:rsidRPr="006953ED">
        <w:rPr>
          <w:rFonts w:asciiTheme="minorHAnsi" w:hAnsiTheme="minorHAnsi" w:cstheme="minorHAnsi"/>
        </w:rPr>
        <w:t>,</w:t>
      </w:r>
      <w:r w:rsidR="005C22FC">
        <w:rPr>
          <w:rFonts w:asciiTheme="minorHAnsi" w:hAnsiTheme="minorHAnsi" w:cstheme="minorHAnsi"/>
        </w:rPr>
        <w:t xml:space="preserve"> </w:t>
      </w:r>
      <w:r w:rsidR="005C22FC" w:rsidRPr="005C22FC">
        <w:rPr>
          <w:rFonts w:asciiTheme="minorHAnsi" w:hAnsiTheme="minorHAnsi" w:cstheme="minorHAnsi"/>
          <w:b/>
          <w:i/>
          <w:sz w:val="20"/>
        </w:rPr>
        <w:t xml:space="preserve">where k is a configuration parameter with a minimum value of </w:t>
      </w:r>
      <w:r w:rsidR="005C22FC">
        <w:rPr>
          <w:rFonts w:asciiTheme="minorHAnsi" w:hAnsiTheme="minorHAnsi" w:cstheme="minorHAnsi"/>
          <w:b/>
          <w:i/>
          <w:sz w:val="20"/>
        </w:rPr>
        <w:t>“-1”</w:t>
      </w:r>
      <w:r w:rsidR="005C22FC" w:rsidRPr="005C22FC">
        <w:rPr>
          <w:rFonts w:asciiTheme="minorHAnsi" w:hAnsiTheme="minorHAnsi" w:cstheme="minorHAnsi"/>
          <w:b/>
          <w:i/>
          <w:sz w:val="20"/>
        </w:rPr>
        <w:t>.</w:t>
      </w:r>
    </w:p>
    <w:p w14:paraId="69AC4072" w14:textId="77777777" w:rsidR="0074536F" w:rsidRPr="006953ED" w:rsidRDefault="0074536F" w:rsidP="002550A5">
      <w:pPr>
        <w:pStyle w:val="3GPPAgreements"/>
        <w:numPr>
          <w:ilvl w:val="0"/>
          <w:numId w:val="0"/>
        </w:numPr>
        <w:rPr>
          <w:rFonts w:asciiTheme="minorHAnsi" w:hAnsiTheme="minorHAnsi" w:cstheme="minorHAnsi"/>
          <w:b/>
          <w:i/>
          <w:sz w:val="20"/>
        </w:rPr>
      </w:pPr>
    </w:p>
    <w:p w14:paraId="10314177" w14:textId="77777777" w:rsidR="002F26C0" w:rsidRPr="006953ED" w:rsidRDefault="002F26C0" w:rsidP="002550A5">
      <w:pPr>
        <w:pStyle w:val="Heading3"/>
        <w:rPr>
          <w:rFonts w:asciiTheme="minorHAnsi" w:hAnsiTheme="minorHAnsi" w:cstheme="minorHAnsi"/>
        </w:rPr>
      </w:pP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Rx-Tx Time Difference</w:t>
      </w:r>
    </w:p>
    <w:p w14:paraId="4CA922DC" w14:textId="77777777" w:rsidR="002F26C0" w:rsidRPr="006953ED" w:rsidRDefault="002F26C0" w:rsidP="002550A5">
      <w:pPr>
        <w:pStyle w:val="3GPPAgreements"/>
        <w:numPr>
          <w:ilvl w:val="0"/>
          <w:numId w:val="0"/>
        </w:numPr>
        <w:rPr>
          <w:rFonts w:asciiTheme="minorHAnsi" w:hAnsiTheme="minorHAnsi" w:cstheme="minorHAnsi"/>
          <w:sz w:val="20"/>
        </w:rPr>
      </w:pPr>
      <w:r w:rsidRPr="006953ED">
        <w:rPr>
          <w:rFonts w:asciiTheme="minorHAnsi" w:hAnsiTheme="minorHAnsi" w:cstheme="minorHAnsi"/>
          <w:sz w:val="20"/>
        </w:rPr>
        <w:t xml:space="preserve">The </w:t>
      </w: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Rx-Tx time difference reporting granularity</w:t>
      </w:r>
      <w:r w:rsidR="0074536F" w:rsidRPr="006953ED">
        <w:rPr>
          <w:rFonts w:asciiTheme="minorHAnsi" w:hAnsiTheme="minorHAnsi" w:cstheme="minorHAnsi"/>
          <w:sz w:val="20"/>
        </w:rPr>
        <w:t xml:space="preserve"> and range</w:t>
      </w:r>
      <w:r w:rsidRPr="006953ED">
        <w:rPr>
          <w:rFonts w:asciiTheme="minorHAnsi" w:hAnsiTheme="minorHAnsi" w:cstheme="minorHAnsi"/>
          <w:sz w:val="20"/>
        </w:rPr>
        <w:t xml:space="preserve"> can be derived from the same considerations as for RTOA. In addition, </w:t>
      </w:r>
      <w:proofErr w:type="gramStart"/>
      <w:r w:rsidRPr="006953ED">
        <w:rPr>
          <w:rFonts w:asciiTheme="minorHAnsi" w:hAnsiTheme="minorHAnsi" w:cstheme="minorHAnsi"/>
          <w:sz w:val="20"/>
        </w:rPr>
        <w:t>similar to</w:t>
      </w:r>
      <w:proofErr w:type="gramEnd"/>
      <w:r w:rsidRPr="006953ED">
        <w:rPr>
          <w:rFonts w:asciiTheme="minorHAnsi" w:hAnsiTheme="minorHAnsi" w:cstheme="minorHAnsi"/>
          <w:sz w:val="20"/>
        </w:rPr>
        <w:t xml:space="preserve"> UE Rx-Tx time difference, the neighbor cell </w:t>
      </w: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Rx-Tx time difference can be derived from the serving cell </w:t>
      </w:r>
      <w:proofErr w:type="spellStart"/>
      <w:r w:rsidRPr="006953ED">
        <w:rPr>
          <w:rFonts w:asciiTheme="minorHAnsi" w:hAnsiTheme="minorHAnsi" w:cstheme="minorHAnsi"/>
          <w:sz w:val="20"/>
        </w:rPr>
        <w:t>gNB</w:t>
      </w:r>
      <w:proofErr w:type="spellEnd"/>
      <w:r w:rsidRPr="006953ED">
        <w:rPr>
          <w:rFonts w:asciiTheme="minorHAnsi" w:hAnsiTheme="minorHAnsi" w:cstheme="minorHAnsi"/>
          <w:sz w:val="20"/>
        </w:rPr>
        <w:t xml:space="preserve"> Rx-Tx time difference and neighbor cell RSTD measurements and DL transmission time difference across TRPs/</w:t>
      </w:r>
      <w:proofErr w:type="spellStart"/>
      <w:r w:rsidRPr="006953ED">
        <w:rPr>
          <w:rFonts w:asciiTheme="minorHAnsi" w:hAnsiTheme="minorHAnsi" w:cstheme="minorHAnsi"/>
          <w:sz w:val="20"/>
        </w:rPr>
        <w:t>gNBs</w:t>
      </w:r>
      <w:proofErr w:type="spellEnd"/>
      <w:r w:rsidRPr="006953ED">
        <w:rPr>
          <w:rFonts w:asciiTheme="minorHAnsi" w:hAnsiTheme="minorHAnsi" w:cstheme="minorHAnsi"/>
          <w:sz w:val="20"/>
        </w:rPr>
        <w:t xml:space="preserve"> relative to serving cell.</w:t>
      </w:r>
    </w:p>
    <w:p w14:paraId="34111125" w14:textId="08AE5B87" w:rsidR="002F26C0" w:rsidRPr="006953ED" w:rsidRDefault="002F26C0" w:rsidP="002550A5">
      <w:pPr>
        <w:pStyle w:val="Heading3"/>
        <w:rPr>
          <w:rFonts w:asciiTheme="minorHAnsi" w:hAnsiTheme="minorHAnsi" w:cstheme="minorHAnsi"/>
        </w:rPr>
      </w:pPr>
      <w:r w:rsidRPr="006953ED">
        <w:rPr>
          <w:rFonts w:asciiTheme="minorHAnsi" w:hAnsiTheme="minorHAnsi" w:cstheme="minorHAnsi"/>
        </w:rPr>
        <w:t xml:space="preserve">UL SRS (PRS) </w:t>
      </w:r>
      <w:proofErr w:type="spellStart"/>
      <w:r w:rsidRPr="006953ED">
        <w:rPr>
          <w:rFonts w:asciiTheme="minorHAnsi" w:hAnsiTheme="minorHAnsi" w:cstheme="minorHAnsi"/>
        </w:rPr>
        <w:t>AoA</w:t>
      </w:r>
      <w:proofErr w:type="spellEnd"/>
      <w:r w:rsidR="00BA4EE3">
        <w:rPr>
          <w:rFonts w:asciiTheme="minorHAnsi" w:hAnsiTheme="minorHAnsi" w:cstheme="minorHAnsi"/>
        </w:rPr>
        <w:t xml:space="preserve"> </w:t>
      </w:r>
    </w:p>
    <w:p w14:paraId="2385D5FA" w14:textId="720943E8" w:rsidR="00407F41" w:rsidRDefault="00407F41" w:rsidP="002550A5">
      <w:pPr>
        <w:pStyle w:val="3GPPAgreements"/>
        <w:numPr>
          <w:ilvl w:val="0"/>
          <w:numId w:val="0"/>
        </w:numPr>
        <w:rPr>
          <w:rFonts w:asciiTheme="minorHAnsi" w:hAnsiTheme="minorHAnsi" w:cstheme="minorHAnsi"/>
          <w:sz w:val="20"/>
        </w:rPr>
      </w:pPr>
      <w:r>
        <w:rPr>
          <w:rFonts w:asciiTheme="minorHAnsi" w:hAnsiTheme="minorHAnsi" w:cstheme="minorHAnsi"/>
          <w:sz w:val="20"/>
        </w:rPr>
        <w:t xml:space="preserve">In the last RAN1 meeting, the following agreement was </w:t>
      </w:r>
      <w:r w:rsidR="00D35C62">
        <w:rPr>
          <w:rFonts w:asciiTheme="minorHAnsi" w:hAnsiTheme="minorHAnsi" w:cstheme="minorHAnsi"/>
          <w:sz w:val="20"/>
        </w:rPr>
        <w:t>achieved</w:t>
      </w:r>
      <w:r>
        <w:rPr>
          <w:rFonts w:asciiTheme="minorHAnsi" w:hAnsiTheme="minorHAnsi" w:cstheme="minorHAnsi"/>
          <w:sz w:val="20"/>
        </w:rPr>
        <w:t>.</w:t>
      </w:r>
    </w:p>
    <w:tbl>
      <w:tblPr>
        <w:tblStyle w:val="TableGrid"/>
        <w:tblW w:w="0" w:type="auto"/>
        <w:tblLook w:val="04A0" w:firstRow="1" w:lastRow="0" w:firstColumn="1" w:lastColumn="0" w:noHBand="0" w:noVBand="1"/>
      </w:tblPr>
      <w:tblGrid>
        <w:gridCol w:w="9629"/>
      </w:tblGrid>
      <w:tr w:rsidR="00407F41" w14:paraId="5CA3DCF6" w14:textId="77777777" w:rsidTr="00407F41">
        <w:tc>
          <w:tcPr>
            <w:tcW w:w="9629" w:type="dxa"/>
          </w:tcPr>
          <w:p w14:paraId="1560AE00" w14:textId="77777777" w:rsidR="00407F41" w:rsidRPr="006953ED" w:rsidRDefault="00407F41" w:rsidP="00407F41">
            <w:pPr>
              <w:rPr>
                <w:rFonts w:asciiTheme="minorHAnsi" w:hAnsiTheme="minorHAnsi" w:cstheme="minorHAnsi"/>
              </w:rPr>
            </w:pPr>
            <w:r w:rsidRPr="006953ED">
              <w:rPr>
                <w:rFonts w:asciiTheme="minorHAnsi" w:hAnsiTheme="minorHAnsi" w:cstheme="minorHAnsi"/>
                <w:highlight w:val="green"/>
              </w:rPr>
              <w:t>Agreement:</w:t>
            </w:r>
          </w:p>
          <w:p w14:paraId="38FFE74E" w14:textId="77777777" w:rsidR="00407F41" w:rsidRPr="006953ED" w:rsidRDefault="00407F41" w:rsidP="008641DF">
            <w:pPr>
              <w:pStyle w:val="ListParagraph"/>
              <w:widowControl/>
              <w:numPr>
                <w:ilvl w:val="0"/>
                <w:numId w:val="17"/>
              </w:numPr>
              <w:overflowPunct w:val="0"/>
              <w:spacing w:before="120" w:after="180" w:line="280" w:lineRule="atLeast"/>
              <w:ind w:firstLineChars="0"/>
              <w:contextualSpacing/>
              <w:jc w:val="both"/>
              <w:textAlignment w:val="baseline"/>
              <w:rPr>
                <w:rFonts w:asciiTheme="minorHAnsi" w:hAnsiTheme="minorHAnsi" w:cstheme="minorHAnsi"/>
              </w:rPr>
            </w:pPr>
            <w:r w:rsidRPr="006953ED">
              <w:rPr>
                <w:rFonts w:asciiTheme="minorHAnsi" w:hAnsiTheme="minorHAnsi" w:cstheme="minorHAnsi"/>
              </w:rPr>
              <w:t xml:space="preserve">The reporting granularity for the </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angle measurements (</w:t>
            </w:r>
            <w:proofErr w:type="spellStart"/>
            <w:r w:rsidRPr="006953ED">
              <w:rPr>
                <w:rFonts w:asciiTheme="minorHAnsi" w:hAnsiTheme="minorHAnsi" w:cstheme="minorHAnsi"/>
              </w:rPr>
              <w:t>AoA</w:t>
            </w:r>
            <w:proofErr w:type="spellEnd"/>
            <w:r w:rsidRPr="006953ED">
              <w:rPr>
                <w:rFonts w:asciiTheme="minorHAnsi" w:hAnsiTheme="minorHAnsi" w:cstheme="minorHAnsi"/>
              </w:rPr>
              <w:t xml:space="preserve">, ZOA) is defined as 0.1 degree. </w:t>
            </w:r>
          </w:p>
          <w:p w14:paraId="4C5962BE" w14:textId="77777777" w:rsidR="00407F41" w:rsidRPr="006953ED" w:rsidRDefault="00407F41" w:rsidP="008641DF">
            <w:pPr>
              <w:pStyle w:val="ListParagraph"/>
              <w:widowControl/>
              <w:numPr>
                <w:ilvl w:val="0"/>
                <w:numId w:val="17"/>
              </w:numPr>
              <w:overflowPunct w:val="0"/>
              <w:spacing w:before="120" w:after="180" w:line="280" w:lineRule="atLeast"/>
              <w:ind w:firstLineChars="0"/>
              <w:contextualSpacing/>
              <w:jc w:val="both"/>
              <w:textAlignment w:val="baseline"/>
              <w:rPr>
                <w:rFonts w:asciiTheme="minorHAnsi" w:hAnsiTheme="minorHAnsi" w:cstheme="minorHAnsi"/>
              </w:rPr>
            </w:pPr>
            <w:r w:rsidRPr="006953ED">
              <w:rPr>
                <w:rFonts w:asciiTheme="minorHAnsi" w:hAnsiTheme="minorHAnsi" w:cstheme="minorHAnsi"/>
              </w:rPr>
              <w:t xml:space="preserve">RAN1 assumes that the details of the reporting granularity and ranges for the </w:t>
            </w:r>
            <w:proofErr w:type="spellStart"/>
            <w:r w:rsidRPr="006953ED">
              <w:rPr>
                <w:rFonts w:asciiTheme="minorHAnsi" w:hAnsiTheme="minorHAnsi" w:cstheme="minorHAnsi"/>
              </w:rPr>
              <w:t>gNB</w:t>
            </w:r>
            <w:proofErr w:type="spellEnd"/>
            <w:r w:rsidRPr="006953ED">
              <w:rPr>
                <w:rFonts w:asciiTheme="minorHAnsi" w:hAnsiTheme="minorHAnsi" w:cstheme="minorHAnsi"/>
              </w:rPr>
              <w:t xml:space="preserve"> angle measurements (</w:t>
            </w:r>
            <w:proofErr w:type="spellStart"/>
            <w:r w:rsidRPr="006953ED">
              <w:rPr>
                <w:rFonts w:asciiTheme="minorHAnsi" w:hAnsiTheme="minorHAnsi" w:cstheme="minorHAnsi"/>
              </w:rPr>
              <w:t>AoA</w:t>
            </w:r>
            <w:proofErr w:type="spellEnd"/>
            <w:r w:rsidRPr="006953ED">
              <w:rPr>
                <w:rFonts w:asciiTheme="minorHAnsi" w:hAnsiTheme="minorHAnsi" w:cstheme="minorHAnsi"/>
              </w:rPr>
              <w:t xml:space="preserve">, </w:t>
            </w:r>
            <w:proofErr w:type="spellStart"/>
            <w:r w:rsidRPr="006953ED">
              <w:rPr>
                <w:rFonts w:asciiTheme="minorHAnsi" w:hAnsiTheme="minorHAnsi" w:cstheme="minorHAnsi"/>
              </w:rPr>
              <w:t>ZoA</w:t>
            </w:r>
            <w:proofErr w:type="spellEnd"/>
            <w:r w:rsidRPr="006953ED">
              <w:rPr>
                <w:rFonts w:asciiTheme="minorHAnsi" w:hAnsiTheme="minorHAnsi" w:cstheme="minorHAnsi"/>
              </w:rPr>
              <w:t>) will be determined by RAN4.</w:t>
            </w:r>
          </w:p>
          <w:p w14:paraId="1C2DF0D6" w14:textId="77777777" w:rsidR="00407F41" w:rsidRPr="006953ED" w:rsidRDefault="00407F41" w:rsidP="008641DF">
            <w:pPr>
              <w:pStyle w:val="ListParagraph"/>
              <w:widowControl/>
              <w:numPr>
                <w:ilvl w:val="0"/>
                <w:numId w:val="17"/>
              </w:numPr>
              <w:overflowPunct w:val="0"/>
              <w:spacing w:before="120" w:after="180" w:line="280" w:lineRule="atLeast"/>
              <w:ind w:firstLineChars="0"/>
              <w:contextualSpacing/>
              <w:jc w:val="both"/>
              <w:textAlignment w:val="baseline"/>
              <w:rPr>
                <w:rFonts w:asciiTheme="minorHAnsi" w:hAnsiTheme="minorHAnsi" w:cstheme="minorHAnsi"/>
              </w:rPr>
            </w:pPr>
            <w:r w:rsidRPr="006953ED">
              <w:rPr>
                <w:rFonts w:asciiTheme="minorHAnsi" w:hAnsiTheme="minorHAnsi" w:cstheme="minorHAnsi"/>
              </w:rPr>
              <w:t xml:space="preserve">The reporting granularity for </w:t>
            </w:r>
            <w:r w:rsidRPr="006953ED">
              <w:rPr>
                <w:rFonts w:asciiTheme="minorHAnsi" w:hAnsiTheme="minorHAnsi" w:cstheme="minorHAnsi"/>
                <w:noProof/>
              </w:rPr>
              <w:t xml:space="preserve">the set of angles </w:t>
            </w:r>
            <m:oMath>
              <m:r>
                <m:rPr>
                  <m:sty m:val="p"/>
                </m:rPr>
                <w:rPr>
                  <w:rFonts w:ascii="Cambria Math" w:hAnsi="Cambria Math" w:cstheme="minorHAnsi"/>
                  <w:noProof/>
                </w:rPr>
                <m:t>α</m:t>
              </m:r>
            </m:oMath>
            <w:r w:rsidRPr="006953ED">
              <w:rPr>
                <w:rFonts w:asciiTheme="minorHAnsi" w:hAnsiTheme="minorHAnsi" w:cstheme="minorHAnsi"/>
                <w:noProof/>
              </w:rPr>
              <w:t xml:space="preserve"> (bearing angle), </w:t>
            </w:r>
            <m:oMath>
              <m:r>
                <m:rPr>
                  <m:sty m:val="p"/>
                </m:rPr>
                <w:rPr>
                  <w:rFonts w:ascii="Cambria Math" w:hAnsi="Cambria Math" w:cstheme="minorHAnsi"/>
                  <w:noProof/>
                </w:rPr>
                <m:t>β</m:t>
              </m:r>
            </m:oMath>
            <w:r w:rsidRPr="006953ED">
              <w:rPr>
                <w:rFonts w:asciiTheme="minorHAnsi" w:hAnsiTheme="minorHAnsi" w:cstheme="minorHAnsi"/>
                <w:noProof/>
              </w:rPr>
              <w:t xml:space="preserve"> (downtilt angle) and </w:t>
            </w:r>
            <m:oMath>
              <m:r>
                <m:rPr>
                  <m:sty m:val="p"/>
                </m:rPr>
                <w:rPr>
                  <w:rFonts w:ascii="Cambria Math" w:hAnsi="Cambria Math" w:cstheme="minorHAnsi"/>
                  <w:noProof/>
                </w:rPr>
                <m:t xml:space="preserve">γ </m:t>
              </m:r>
            </m:oMath>
            <w:r w:rsidRPr="006953ED">
              <w:rPr>
                <w:rFonts w:asciiTheme="minorHAnsi" w:hAnsiTheme="minorHAnsi" w:cstheme="minorHAnsi"/>
                <w:noProof/>
              </w:rPr>
              <w:t xml:space="preserve"> (slant angle)  for the translation of the GCS to LCS</w:t>
            </w:r>
            <w:r w:rsidRPr="006953ED">
              <w:rPr>
                <w:rFonts w:asciiTheme="minorHAnsi" w:hAnsiTheme="minorHAnsi" w:cstheme="minorHAnsi"/>
              </w:rPr>
              <w:t xml:space="preserve"> is defined as 0.1 degree. </w:t>
            </w:r>
          </w:p>
          <w:p w14:paraId="297D051B" w14:textId="77777777" w:rsidR="00407F41" w:rsidRPr="006953ED" w:rsidRDefault="00407F41" w:rsidP="008641DF">
            <w:pPr>
              <w:pStyle w:val="ListParagraph"/>
              <w:widowControl/>
              <w:numPr>
                <w:ilvl w:val="0"/>
                <w:numId w:val="17"/>
              </w:numPr>
              <w:overflowPunct w:val="0"/>
              <w:spacing w:before="120" w:after="180" w:line="280" w:lineRule="atLeast"/>
              <w:ind w:firstLineChars="0"/>
              <w:contextualSpacing/>
              <w:jc w:val="both"/>
              <w:textAlignment w:val="baseline"/>
              <w:rPr>
                <w:rFonts w:asciiTheme="minorHAnsi" w:hAnsiTheme="minorHAnsi" w:cstheme="minorHAnsi"/>
                <w:highlight w:val="yellow"/>
              </w:rPr>
            </w:pPr>
            <w:r w:rsidRPr="006953ED">
              <w:rPr>
                <w:rFonts w:asciiTheme="minorHAnsi" w:hAnsiTheme="minorHAnsi" w:cstheme="minorHAnsi"/>
                <w:highlight w:val="yellow"/>
              </w:rPr>
              <w:t>RAN1 assumes that the reporting granularity, the range of values and mapping for DL PRS RSRP and UL SRS RSRP measurements will be determined by RAN4</w:t>
            </w:r>
          </w:p>
          <w:p w14:paraId="2EE9DBD9" w14:textId="3C399B99" w:rsidR="00407F41" w:rsidRDefault="00407F41" w:rsidP="00407F41">
            <w:pPr>
              <w:pStyle w:val="3GPPAgreements"/>
              <w:numPr>
                <w:ilvl w:val="0"/>
                <w:numId w:val="0"/>
              </w:numPr>
              <w:rPr>
                <w:rFonts w:asciiTheme="minorHAnsi" w:hAnsiTheme="minorHAnsi" w:cstheme="minorHAnsi"/>
                <w:sz w:val="20"/>
              </w:rPr>
            </w:pPr>
            <w:r w:rsidRPr="006953ED">
              <w:rPr>
                <w:rFonts w:asciiTheme="minorHAnsi" w:hAnsiTheme="minorHAnsi" w:cstheme="minorHAnsi"/>
              </w:rPr>
              <w:t xml:space="preserve">Include above information in </w:t>
            </w:r>
            <w:proofErr w:type="gramStart"/>
            <w:r w:rsidRPr="006953ED">
              <w:rPr>
                <w:rFonts w:asciiTheme="minorHAnsi" w:hAnsiTheme="minorHAnsi" w:cstheme="minorHAnsi"/>
              </w:rPr>
              <w:t>an</w:t>
            </w:r>
            <w:proofErr w:type="gramEnd"/>
            <w:r w:rsidRPr="006953ED">
              <w:rPr>
                <w:rFonts w:asciiTheme="minorHAnsi" w:hAnsiTheme="minorHAnsi" w:cstheme="minorHAnsi"/>
              </w:rPr>
              <w:t xml:space="preserve"> LS to RAN2/RAN3/RAN4</w:t>
            </w:r>
          </w:p>
        </w:tc>
      </w:tr>
    </w:tbl>
    <w:p w14:paraId="57D91313" w14:textId="77777777" w:rsidR="00407F41" w:rsidRDefault="00407F41" w:rsidP="002550A5">
      <w:pPr>
        <w:pStyle w:val="3GPPAgreements"/>
        <w:numPr>
          <w:ilvl w:val="0"/>
          <w:numId w:val="0"/>
        </w:numPr>
        <w:rPr>
          <w:rFonts w:asciiTheme="minorHAnsi" w:hAnsiTheme="minorHAnsi" w:cstheme="minorHAnsi"/>
          <w:sz w:val="20"/>
        </w:rPr>
      </w:pPr>
    </w:p>
    <w:p w14:paraId="29EE89C9" w14:textId="68EA5079" w:rsidR="00407F41" w:rsidRPr="00D35C62" w:rsidRDefault="00407F41" w:rsidP="00D35C62">
      <w:pPr>
        <w:pStyle w:val="3GPPAgreements"/>
        <w:numPr>
          <w:ilvl w:val="0"/>
          <w:numId w:val="0"/>
        </w:numPr>
        <w:rPr>
          <w:rFonts w:asciiTheme="minorHAnsi" w:hAnsiTheme="minorHAnsi" w:cstheme="minorHAnsi"/>
          <w:sz w:val="20"/>
        </w:rPr>
      </w:pPr>
      <w:r w:rsidRPr="00D35C62">
        <w:rPr>
          <w:rFonts w:asciiTheme="minorHAnsi" w:hAnsiTheme="minorHAnsi" w:cstheme="minorHAnsi"/>
          <w:sz w:val="20"/>
        </w:rPr>
        <w:t xml:space="preserve">For AOA measurement, </w:t>
      </w:r>
      <w:r w:rsidR="00D35C62" w:rsidRPr="00D35C62">
        <w:rPr>
          <w:rFonts w:asciiTheme="minorHAnsi" w:hAnsiTheme="minorHAnsi" w:cstheme="minorHAnsi"/>
          <w:sz w:val="20"/>
        </w:rPr>
        <w:t>in LTE there is</w:t>
      </w:r>
      <w:r w:rsidRPr="00D35C62">
        <w:rPr>
          <w:rFonts w:asciiTheme="minorHAnsi" w:hAnsiTheme="minorHAnsi" w:cstheme="minorHAnsi"/>
          <w:sz w:val="20"/>
        </w:rPr>
        <w:t xml:space="preserve"> no performance requirements in RAN4 </w:t>
      </w:r>
      <w:r w:rsidR="00D35C62">
        <w:rPr>
          <w:rFonts w:asciiTheme="minorHAnsi" w:hAnsiTheme="minorHAnsi" w:cstheme="minorHAnsi"/>
          <w:sz w:val="20"/>
        </w:rPr>
        <w:t>but</w:t>
      </w:r>
      <w:r w:rsidRPr="00D35C62">
        <w:rPr>
          <w:rFonts w:asciiTheme="minorHAnsi" w:hAnsiTheme="minorHAnsi" w:cstheme="minorHAnsi"/>
          <w:sz w:val="20"/>
        </w:rPr>
        <w:t xml:space="preserve"> the definition of report. </w:t>
      </w:r>
      <w:r w:rsidR="00D35C62">
        <w:rPr>
          <w:rFonts w:asciiTheme="minorHAnsi" w:hAnsiTheme="minorHAnsi" w:cstheme="minorHAnsi"/>
          <w:sz w:val="20"/>
        </w:rPr>
        <w:t xml:space="preserve">In principle, the reporting range of </w:t>
      </w:r>
      <w:proofErr w:type="spellStart"/>
      <w:r w:rsidR="00D35C62">
        <w:rPr>
          <w:rFonts w:asciiTheme="minorHAnsi" w:hAnsiTheme="minorHAnsi" w:cstheme="minorHAnsi"/>
          <w:sz w:val="20"/>
        </w:rPr>
        <w:t>AoA</w:t>
      </w:r>
      <w:proofErr w:type="spellEnd"/>
      <w:r w:rsidR="004778D3">
        <w:rPr>
          <w:rFonts w:asciiTheme="minorHAnsi" w:hAnsiTheme="minorHAnsi" w:cstheme="minorHAnsi"/>
          <w:sz w:val="20"/>
        </w:rPr>
        <w:t xml:space="preserve"> can reuse that of LTE [</w:t>
      </w:r>
      <w:r w:rsidR="00991734">
        <w:rPr>
          <w:rFonts w:asciiTheme="minorHAnsi" w:hAnsiTheme="minorHAnsi" w:cstheme="minorHAnsi"/>
          <w:sz w:val="20"/>
        </w:rPr>
        <w:t>4</w:t>
      </w:r>
      <w:r w:rsidR="004778D3">
        <w:rPr>
          <w:rFonts w:asciiTheme="minorHAnsi" w:hAnsiTheme="minorHAnsi" w:cstheme="minorHAnsi"/>
          <w:sz w:val="20"/>
        </w:rPr>
        <w:t>]</w:t>
      </w:r>
      <w:r w:rsidRPr="00D35C62">
        <w:rPr>
          <w:rFonts w:asciiTheme="minorHAnsi" w:hAnsiTheme="minorHAnsi" w:cstheme="minorHAnsi"/>
          <w:sz w:val="20"/>
        </w:rPr>
        <w:t xml:space="preserve"> </w:t>
      </w:r>
      <w:r w:rsidR="004778D3">
        <w:rPr>
          <w:rFonts w:asciiTheme="minorHAnsi" w:hAnsiTheme="minorHAnsi" w:cstheme="minorHAnsi"/>
          <w:sz w:val="20"/>
        </w:rPr>
        <w:t>given the similar antenna design (e.g.</w:t>
      </w:r>
      <w:r w:rsidRPr="00D35C62">
        <w:rPr>
          <w:rFonts w:asciiTheme="minorHAnsi" w:hAnsiTheme="minorHAnsi" w:cstheme="minorHAnsi"/>
          <w:sz w:val="20"/>
        </w:rPr>
        <w:t xml:space="preserve"> 4-element antenna array with 0.5 wavelength spacing between antenna elements and the uplink signal is SRS signal</w:t>
      </w:r>
      <w:r w:rsidR="004778D3">
        <w:rPr>
          <w:rFonts w:asciiTheme="minorHAnsi" w:hAnsiTheme="minorHAnsi" w:cstheme="minorHAnsi"/>
          <w:sz w:val="20"/>
        </w:rPr>
        <w:t>).</w:t>
      </w:r>
      <w:r w:rsidR="004778D3" w:rsidRPr="004778D3">
        <w:rPr>
          <w:rFonts w:asciiTheme="minorHAnsi" w:hAnsiTheme="minorHAnsi" w:cstheme="minorHAnsi"/>
          <w:sz w:val="20"/>
        </w:rPr>
        <w:t xml:space="preserve"> </w:t>
      </w:r>
    </w:p>
    <w:p w14:paraId="0FF03FD0" w14:textId="77777777" w:rsidR="00407F41" w:rsidRDefault="00407F41" w:rsidP="002550A5">
      <w:pPr>
        <w:pStyle w:val="3GPPAgreements"/>
        <w:numPr>
          <w:ilvl w:val="0"/>
          <w:numId w:val="0"/>
        </w:numPr>
        <w:rPr>
          <w:rFonts w:asciiTheme="minorHAnsi" w:hAnsiTheme="minorHAnsi" w:cstheme="minorHAnsi"/>
          <w:sz w:val="20"/>
        </w:rPr>
      </w:pPr>
    </w:p>
    <w:p w14:paraId="24EF410E" w14:textId="5C281F0B" w:rsidR="0074536F" w:rsidRPr="006953ED" w:rsidRDefault="004778D3" w:rsidP="0074536F">
      <w:pPr>
        <w:pStyle w:val="3GPPAgreements"/>
        <w:numPr>
          <w:ilvl w:val="0"/>
          <w:numId w:val="0"/>
        </w:numPr>
        <w:rPr>
          <w:rFonts w:asciiTheme="minorHAnsi" w:hAnsiTheme="minorHAnsi" w:cstheme="minorHAnsi"/>
          <w:b/>
          <w:i/>
          <w:sz w:val="20"/>
        </w:rPr>
      </w:pPr>
      <w:r w:rsidRPr="006953ED">
        <w:rPr>
          <w:rFonts w:asciiTheme="minorHAnsi" w:hAnsiTheme="minorHAnsi" w:cstheme="minorHAnsi"/>
          <w:b/>
          <w:i/>
          <w:sz w:val="20"/>
          <w:u w:val="single"/>
        </w:rPr>
        <w:t xml:space="preserve">Proposal </w:t>
      </w:r>
      <w:proofErr w:type="gramStart"/>
      <w:r w:rsidRPr="006953ED">
        <w:rPr>
          <w:rFonts w:asciiTheme="minorHAnsi" w:hAnsiTheme="minorHAnsi" w:cstheme="minorHAnsi"/>
          <w:b/>
          <w:i/>
          <w:sz w:val="20"/>
          <w:u w:val="single"/>
        </w:rPr>
        <w:t>4</w:t>
      </w:r>
      <w:r>
        <w:rPr>
          <w:rFonts w:asciiTheme="minorHAnsi" w:hAnsiTheme="minorHAnsi" w:cstheme="minorHAnsi"/>
          <w:b/>
          <w:i/>
          <w:sz w:val="20"/>
          <w:u w:val="single"/>
        </w:rPr>
        <w:t xml:space="preserve"> :</w:t>
      </w:r>
      <w:r w:rsidR="0074536F" w:rsidRPr="006953ED">
        <w:rPr>
          <w:rFonts w:asciiTheme="minorHAnsi" w:hAnsiTheme="minorHAnsi" w:cstheme="minorHAnsi"/>
          <w:b/>
          <w:i/>
          <w:sz w:val="20"/>
        </w:rPr>
        <w:t>The</w:t>
      </w:r>
      <w:proofErr w:type="gramEnd"/>
      <w:r w:rsidR="0074536F" w:rsidRPr="006953ED">
        <w:rPr>
          <w:rFonts w:asciiTheme="minorHAnsi" w:hAnsiTheme="minorHAnsi" w:cstheme="minorHAnsi"/>
          <w:b/>
          <w:i/>
          <w:sz w:val="20"/>
        </w:rPr>
        <w:t xml:space="preserve"> </w:t>
      </w:r>
      <w:r>
        <w:rPr>
          <w:rFonts w:asciiTheme="minorHAnsi" w:hAnsiTheme="minorHAnsi" w:cstheme="minorHAnsi"/>
          <w:b/>
          <w:i/>
          <w:sz w:val="20"/>
        </w:rPr>
        <w:t>reporting range</w:t>
      </w:r>
      <w:r w:rsidR="0074536F" w:rsidRPr="006953ED">
        <w:rPr>
          <w:rFonts w:asciiTheme="minorHAnsi" w:hAnsiTheme="minorHAnsi" w:cstheme="minorHAnsi"/>
          <w:b/>
          <w:i/>
          <w:sz w:val="20"/>
        </w:rPr>
        <w:t xml:space="preserve"> for </w:t>
      </w:r>
      <w:proofErr w:type="spellStart"/>
      <w:r w:rsidR="0074536F" w:rsidRPr="006953ED">
        <w:rPr>
          <w:rFonts w:asciiTheme="minorHAnsi" w:hAnsiTheme="minorHAnsi" w:cstheme="minorHAnsi"/>
          <w:b/>
          <w:i/>
          <w:sz w:val="20"/>
        </w:rPr>
        <w:t>AoA</w:t>
      </w:r>
      <w:proofErr w:type="spellEnd"/>
      <w:r w:rsidR="00463A25">
        <w:rPr>
          <w:rFonts w:asciiTheme="minorHAnsi" w:hAnsiTheme="minorHAnsi" w:cstheme="minorHAnsi"/>
          <w:b/>
          <w:i/>
          <w:sz w:val="20"/>
        </w:rPr>
        <w:t xml:space="preserve"> and </w:t>
      </w:r>
      <w:proofErr w:type="spellStart"/>
      <w:r w:rsidR="00463A25">
        <w:rPr>
          <w:rFonts w:asciiTheme="minorHAnsi" w:hAnsiTheme="minorHAnsi" w:cstheme="minorHAnsi"/>
          <w:b/>
          <w:i/>
          <w:sz w:val="20"/>
        </w:rPr>
        <w:t>ZoA</w:t>
      </w:r>
      <w:proofErr w:type="spellEnd"/>
      <w:r w:rsidR="0074536F" w:rsidRPr="006953ED">
        <w:rPr>
          <w:rFonts w:asciiTheme="minorHAnsi" w:hAnsiTheme="minorHAnsi" w:cstheme="minorHAnsi"/>
          <w:b/>
          <w:i/>
          <w:sz w:val="20"/>
        </w:rPr>
        <w:t xml:space="preserve"> </w:t>
      </w:r>
      <w:r w:rsidRPr="00463A25">
        <w:rPr>
          <w:rFonts w:asciiTheme="minorHAnsi" w:hAnsiTheme="minorHAnsi" w:cstheme="minorHAnsi"/>
          <w:b/>
          <w:i/>
          <w:sz w:val="20"/>
        </w:rPr>
        <w:t xml:space="preserve">is from 0 to 360 degree, with resolution of </w:t>
      </w:r>
      <w:r w:rsidR="00463A25" w:rsidRPr="00463A25">
        <w:rPr>
          <w:rFonts w:asciiTheme="minorHAnsi" w:hAnsiTheme="minorHAnsi" w:cstheme="minorHAnsi"/>
          <w:b/>
          <w:i/>
          <w:sz w:val="20"/>
        </w:rPr>
        <w:t>0.1 degree</w:t>
      </w:r>
      <w:r w:rsidR="00463A25">
        <w:rPr>
          <w:color w:val="000000"/>
        </w:rPr>
        <w:t>.</w:t>
      </w:r>
    </w:p>
    <w:p w14:paraId="099F752E" w14:textId="77777777" w:rsidR="0074536F" w:rsidRPr="006953ED" w:rsidRDefault="0074536F" w:rsidP="002550A5">
      <w:pPr>
        <w:pStyle w:val="3GPPAgreements"/>
        <w:numPr>
          <w:ilvl w:val="0"/>
          <w:numId w:val="0"/>
        </w:numPr>
        <w:rPr>
          <w:rFonts w:asciiTheme="minorHAnsi" w:hAnsiTheme="minorHAnsi" w:cstheme="minorHAnsi"/>
          <w:b/>
        </w:rPr>
      </w:pPr>
    </w:p>
    <w:p w14:paraId="455F16F0" w14:textId="23FA0C30" w:rsidR="002F26C0" w:rsidRPr="006953ED" w:rsidRDefault="002F26C0" w:rsidP="002550A5">
      <w:pPr>
        <w:pStyle w:val="Heading3"/>
        <w:rPr>
          <w:rFonts w:asciiTheme="minorHAnsi" w:hAnsiTheme="minorHAnsi" w:cstheme="minorHAnsi"/>
        </w:rPr>
      </w:pPr>
      <w:r w:rsidRPr="006953ED">
        <w:rPr>
          <w:rFonts w:asciiTheme="minorHAnsi" w:hAnsiTheme="minorHAnsi" w:cstheme="minorHAnsi"/>
        </w:rPr>
        <w:t>UL SRS (PRS)-RSRP</w:t>
      </w:r>
      <w:r w:rsidR="00BA4EE3">
        <w:rPr>
          <w:rFonts w:asciiTheme="minorHAnsi" w:hAnsiTheme="minorHAnsi" w:cstheme="minorHAnsi"/>
        </w:rPr>
        <w:t xml:space="preserve"> </w:t>
      </w:r>
    </w:p>
    <w:p w14:paraId="6BFFDBFD" w14:textId="519C5756" w:rsidR="0074536F" w:rsidRDefault="002F26C0" w:rsidP="0074536F">
      <w:pPr>
        <w:pStyle w:val="3GPPAgreements"/>
        <w:numPr>
          <w:ilvl w:val="0"/>
          <w:numId w:val="0"/>
        </w:numPr>
        <w:rPr>
          <w:rFonts w:asciiTheme="minorHAnsi" w:hAnsiTheme="minorHAnsi" w:cstheme="minorHAnsi"/>
          <w:sz w:val="20"/>
        </w:rPr>
      </w:pPr>
      <w:r w:rsidRPr="006953ED">
        <w:rPr>
          <w:rFonts w:asciiTheme="minorHAnsi" w:hAnsiTheme="minorHAnsi" w:cstheme="minorHAnsi"/>
          <w:sz w:val="20"/>
        </w:rPr>
        <w:t xml:space="preserve">The 1dB resolution is expected to be </w:t>
      </w:r>
      <w:proofErr w:type="gramStart"/>
      <w:r w:rsidRPr="006953ED">
        <w:rPr>
          <w:rFonts w:asciiTheme="minorHAnsi" w:hAnsiTheme="minorHAnsi" w:cstheme="minorHAnsi"/>
          <w:sz w:val="20"/>
        </w:rPr>
        <w:t>sufficient</w:t>
      </w:r>
      <w:proofErr w:type="gramEnd"/>
      <w:r w:rsidRPr="006953ED">
        <w:rPr>
          <w:rFonts w:asciiTheme="minorHAnsi" w:hAnsiTheme="minorHAnsi" w:cstheme="minorHAnsi"/>
          <w:sz w:val="20"/>
        </w:rPr>
        <w:t xml:space="preserve"> for UL SRS (PRS)-RSRP reporting.</w:t>
      </w:r>
    </w:p>
    <w:p w14:paraId="1C54D388" w14:textId="001E268D" w:rsidR="0074536F" w:rsidRPr="006953ED" w:rsidRDefault="0074536F" w:rsidP="0074536F">
      <w:pPr>
        <w:pStyle w:val="3GPPAgreements"/>
        <w:numPr>
          <w:ilvl w:val="0"/>
          <w:numId w:val="0"/>
        </w:numPr>
        <w:rPr>
          <w:rFonts w:asciiTheme="minorHAnsi" w:hAnsiTheme="minorHAnsi" w:cstheme="minorHAnsi"/>
          <w:b/>
          <w:i/>
          <w:sz w:val="20"/>
        </w:rPr>
      </w:pPr>
      <w:r w:rsidRPr="006953ED">
        <w:rPr>
          <w:rFonts w:asciiTheme="minorHAnsi" w:hAnsiTheme="minorHAnsi" w:cstheme="minorHAnsi"/>
          <w:b/>
          <w:i/>
          <w:sz w:val="20"/>
          <w:u w:val="single"/>
        </w:rPr>
        <w:t xml:space="preserve">Proposal </w:t>
      </w:r>
      <w:r w:rsidR="00EB5EC0" w:rsidRPr="006953ED">
        <w:rPr>
          <w:rFonts w:asciiTheme="minorHAnsi" w:hAnsiTheme="minorHAnsi" w:cstheme="minorHAnsi"/>
          <w:b/>
          <w:i/>
          <w:sz w:val="20"/>
          <w:u w:val="single"/>
        </w:rPr>
        <w:t>5</w:t>
      </w:r>
      <w:r w:rsidRPr="006953ED">
        <w:rPr>
          <w:rFonts w:asciiTheme="minorHAnsi" w:hAnsiTheme="minorHAnsi" w:cstheme="minorHAnsi"/>
          <w:b/>
          <w:i/>
          <w:sz w:val="20"/>
          <w:u w:val="single"/>
        </w:rPr>
        <w:t>:</w:t>
      </w:r>
      <w:r w:rsidRPr="006953ED">
        <w:rPr>
          <w:rFonts w:asciiTheme="minorHAnsi" w:hAnsiTheme="minorHAnsi" w:cstheme="minorHAnsi"/>
          <w:b/>
          <w:i/>
          <w:sz w:val="20"/>
        </w:rPr>
        <w:t xml:space="preserve"> UL SRS (PRS) RSRP reporting granularity is set to 1dB. </w:t>
      </w:r>
    </w:p>
    <w:p w14:paraId="7D43D1AF" w14:textId="77777777" w:rsidR="006E5053" w:rsidRPr="006953ED" w:rsidRDefault="006E5053" w:rsidP="006E5053">
      <w:pPr>
        <w:rPr>
          <w:rFonts w:asciiTheme="minorHAnsi" w:hAnsiTheme="minorHAnsi" w:cstheme="minorHAnsi"/>
          <w:b/>
          <w:i/>
          <w:lang w:val="en-US" w:eastAsia="zh-CN"/>
        </w:rPr>
      </w:pPr>
    </w:p>
    <w:p w14:paraId="2DD01924" w14:textId="77777777" w:rsidR="00FB5884" w:rsidRPr="006953ED" w:rsidRDefault="00FB5884" w:rsidP="002550A5">
      <w:pPr>
        <w:pStyle w:val="Heading1"/>
        <w:rPr>
          <w:rFonts w:asciiTheme="minorHAnsi" w:hAnsiTheme="minorHAnsi" w:cstheme="minorHAnsi"/>
        </w:rPr>
      </w:pPr>
      <w:r w:rsidRPr="006953ED">
        <w:rPr>
          <w:rFonts w:asciiTheme="minorHAnsi" w:hAnsiTheme="minorHAnsi" w:cstheme="minorHAnsi"/>
        </w:rPr>
        <w:t>Conclusion</w:t>
      </w:r>
    </w:p>
    <w:p w14:paraId="23614994" w14:textId="1F0AED9C" w:rsidR="00801BDC" w:rsidRPr="006953ED" w:rsidRDefault="00753493" w:rsidP="00801BDC">
      <w:pPr>
        <w:jc w:val="both"/>
        <w:rPr>
          <w:rFonts w:asciiTheme="minorHAnsi" w:hAnsiTheme="minorHAnsi" w:cstheme="minorHAnsi"/>
          <w:lang w:val="en-US" w:eastAsia="zh-CN"/>
        </w:rPr>
      </w:pPr>
      <w:r w:rsidRPr="006953ED">
        <w:rPr>
          <w:rFonts w:asciiTheme="minorHAnsi" w:hAnsiTheme="minorHAnsi" w:cstheme="minorHAnsi"/>
          <w:lang w:val="en-US" w:eastAsia="zh-CN"/>
        </w:rPr>
        <w:t>I</w:t>
      </w:r>
      <w:r w:rsidR="006E5053" w:rsidRPr="006953ED">
        <w:rPr>
          <w:rFonts w:asciiTheme="minorHAnsi" w:hAnsiTheme="minorHAnsi" w:cstheme="minorHAnsi"/>
          <w:lang w:val="en-US" w:eastAsia="zh-CN"/>
        </w:rPr>
        <w:t xml:space="preserve">n this contribution, we have </w:t>
      </w:r>
      <w:r w:rsidRPr="006953ED">
        <w:rPr>
          <w:rFonts w:asciiTheme="minorHAnsi" w:hAnsiTheme="minorHAnsi" w:cstheme="minorHAnsi"/>
          <w:lang w:val="en-US" w:eastAsia="zh-CN"/>
        </w:rPr>
        <w:t xml:space="preserve">provided a </w:t>
      </w:r>
      <w:r w:rsidR="005C4F5B">
        <w:rPr>
          <w:rFonts w:asciiTheme="minorHAnsi" w:hAnsiTheme="minorHAnsi" w:cstheme="minorHAnsi"/>
          <w:lang w:val="en-US" w:eastAsia="zh-CN"/>
        </w:rPr>
        <w:t>further</w:t>
      </w:r>
      <w:r w:rsidR="00EB5EC0" w:rsidRPr="006953ED">
        <w:rPr>
          <w:rFonts w:asciiTheme="minorHAnsi" w:hAnsiTheme="minorHAnsi" w:cstheme="minorHAnsi"/>
          <w:lang w:val="en-US" w:eastAsia="zh-CN"/>
        </w:rPr>
        <w:t xml:space="preserve"> discussion on </w:t>
      </w:r>
      <w:proofErr w:type="spellStart"/>
      <w:r w:rsidR="00EB5EC0" w:rsidRPr="006953ED">
        <w:rPr>
          <w:rFonts w:asciiTheme="minorHAnsi" w:hAnsiTheme="minorHAnsi" w:cstheme="minorHAnsi"/>
          <w:lang w:val="en-US" w:eastAsia="zh-CN"/>
        </w:rPr>
        <w:t>gNB</w:t>
      </w:r>
      <w:proofErr w:type="spellEnd"/>
      <w:r w:rsidR="00EB5EC0" w:rsidRPr="006953ED">
        <w:rPr>
          <w:rFonts w:asciiTheme="minorHAnsi" w:hAnsiTheme="minorHAnsi" w:cstheme="minorHAnsi"/>
          <w:lang w:val="en-US" w:eastAsia="zh-CN"/>
        </w:rPr>
        <w:t xml:space="preserve"> requirements</w:t>
      </w:r>
      <w:r w:rsidR="006E5053" w:rsidRPr="006953ED">
        <w:rPr>
          <w:rFonts w:asciiTheme="minorHAnsi" w:hAnsiTheme="minorHAnsi" w:cstheme="minorHAnsi"/>
          <w:lang w:val="en-US" w:eastAsia="zh-CN"/>
        </w:rPr>
        <w:t xml:space="preserve"> for NR positioning based on up-to-date RAN</w:t>
      </w:r>
      <w:r w:rsidR="005C4F5B">
        <w:rPr>
          <w:rFonts w:asciiTheme="minorHAnsi" w:hAnsiTheme="minorHAnsi" w:cstheme="minorHAnsi"/>
          <w:lang w:val="en-US" w:eastAsia="zh-CN"/>
        </w:rPr>
        <w:t>4 and RAN1</w:t>
      </w:r>
      <w:r w:rsidR="006E5053" w:rsidRPr="006953ED">
        <w:rPr>
          <w:rFonts w:asciiTheme="minorHAnsi" w:hAnsiTheme="minorHAnsi" w:cstheme="minorHAnsi"/>
          <w:lang w:val="en-US" w:eastAsia="zh-CN"/>
        </w:rPr>
        <w:t xml:space="preserve"> conclusions.</w:t>
      </w:r>
      <w:r w:rsidRPr="006953ED">
        <w:rPr>
          <w:rFonts w:asciiTheme="minorHAnsi" w:hAnsiTheme="minorHAnsi" w:cstheme="minorHAnsi"/>
          <w:lang w:val="en-US" w:eastAsia="zh-CN"/>
        </w:rPr>
        <w:t xml:space="preserve"> In summary, we</w:t>
      </w:r>
      <w:r w:rsidR="005C4F5B">
        <w:rPr>
          <w:rFonts w:asciiTheme="minorHAnsi" w:hAnsiTheme="minorHAnsi" w:cstheme="minorHAnsi"/>
          <w:lang w:val="en-US" w:eastAsia="zh-CN"/>
        </w:rPr>
        <w:t xml:space="preserve"> proposed</w:t>
      </w:r>
      <w:r w:rsidRPr="006953ED">
        <w:rPr>
          <w:rFonts w:asciiTheme="minorHAnsi" w:hAnsiTheme="minorHAnsi" w:cstheme="minorHAnsi"/>
          <w:lang w:val="en-US" w:eastAsia="zh-CN"/>
        </w:rPr>
        <w:t xml:space="preserve"> that requirement for </w:t>
      </w:r>
      <w:proofErr w:type="spellStart"/>
      <w:r w:rsidRPr="006953ED">
        <w:rPr>
          <w:rFonts w:asciiTheme="minorHAnsi" w:hAnsiTheme="minorHAnsi" w:cstheme="minorHAnsi"/>
          <w:lang w:val="en-US" w:eastAsia="zh-CN"/>
        </w:rPr>
        <w:t>gNB</w:t>
      </w:r>
      <w:proofErr w:type="spellEnd"/>
      <w:r w:rsidRPr="006953ED">
        <w:rPr>
          <w:rFonts w:asciiTheme="minorHAnsi" w:hAnsiTheme="minorHAnsi" w:cstheme="minorHAnsi"/>
          <w:lang w:val="en-US" w:eastAsia="zh-CN"/>
        </w:rPr>
        <w:t xml:space="preserve"> measurements are desirable and simplified procedures can be considered.</w:t>
      </w:r>
    </w:p>
    <w:p w14:paraId="775CE21A" w14:textId="77777777" w:rsidR="0071083B" w:rsidRPr="006953ED" w:rsidRDefault="0071083B" w:rsidP="0071083B">
      <w:pPr>
        <w:spacing w:before="120" w:after="120"/>
        <w:rPr>
          <w:rFonts w:asciiTheme="minorHAnsi" w:hAnsiTheme="minorHAnsi" w:cstheme="minorHAnsi"/>
        </w:rPr>
      </w:pPr>
      <w:r w:rsidRPr="006953ED">
        <w:rPr>
          <w:rFonts w:asciiTheme="minorHAnsi" w:hAnsiTheme="minorHAnsi" w:cstheme="minorHAnsi"/>
          <w:b/>
          <w:i/>
          <w:u w:val="single"/>
        </w:rPr>
        <w:t>Proposal 1:</w:t>
      </w:r>
      <w:r w:rsidRPr="006953ED">
        <w:rPr>
          <w:rFonts w:asciiTheme="minorHAnsi" w:hAnsiTheme="minorHAnsi" w:cstheme="minorHAnsi"/>
          <w:b/>
          <w:i/>
          <w:vertAlign w:val="subscript"/>
        </w:rPr>
        <w:t xml:space="preserve"> </w:t>
      </w:r>
      <w:r w:rsidRPr="006953ED">
        <w:rPr>
          <w:rFonts w:asciiTheme="minorHAnsi" w:hAnsiTheme="minorHAnsi" w:cstheme="minorHAnsi"/>
          <w:b/>
          <w:i/>
        </w:rPr>
        <w:t xml:space="preserve">Define requirements for NR positioning </w:t>
      </w:r>
      <w:proofErr w:type="spellStart"/>
      <w:r w:rsidRPr="006953ED">
        <w:rPr>
          <w:rFonts w:asciiTheme="minorHAnsi" w:hAnsiTheme="minorHAnsi" w:cstheme="minorHAnsi"/>
          <w:b/>
          <w:i/>
        </w:rPr>
        <w:t>gNB</w:t>
      </w:r>
      <w:proofErr w:type="spellEnd"/>
      <w:r w:rsidRPr="006953ED">
        <w:rPr>
          <w:rFonts w:asciiTheme="minorHAnsi" w:hAnsiTheme="minorHAnsi" w:cstheme="minorHAnsi"/>
          <w:b/>
          <w:i/>
        </w:rPr>
        <w:t xml:space="preserve"> measurements</w:t>
      </w:r>
      <w:r>
        <w:rPr>
          <w:rFonts w:asciiTheme="minorHAnsi" w:hAnsiTheme="minorHAnsi" w:cstheme="minorHAnsi"/>
          <w:b/>
          <w:i/>
        </w:rPr>
        <w:t xml:space="preserve"> in Rel16</w:t>
      </w:r>
      <w:r w:rsidRPr="006953ED">
        <w:rPr>
          <w:rFonts w:asciiTheme="minorHAnsi" w:hAnsiTheme="minorHAnsi" w:cstheme="minorHAnsi"/>
          <w:b/>
          <w:i/>
        </w:rPr>
        <w:t>.</w:t>
      </w:r>
    </w:p>
    <w:p w14:paraId="415AEC9E" w14:textId="77777777" w:rsidR="0071083B" w:rsidRPr="006953ED" w:rsidRDefault="0071083B" w:rsidP="0071083B">
      <w:pPr>
        <w:pStyle w:val="3GPPAgreements"/>
        <w:numPr>
          <w:ilvl w:val="0"/>
          <w:numId w:val="14"/>
        </w:numPr>
        <w:rPr>
          <w:rFonts w:asciiTheme="minorHAnsi" w:hAnsiTheme="minorHAnsi" w:cstheme="minorHAnsi"/>
          <w:b/>
          <w:sz w:val="20"/>
        </w:rPr>
      </w:pPr>
      <w:proofErr w:type="spellStart"/>
      <w:r w:rsidRPr="006953ED">
        <w:rPr>
          <w:rFonts w:asciiTheme="minorHAnsi" w:hAnsiTheme="minorHAnsi" w:cstheme="minorHAnsi"/>
          <w:b/>
          <w:sz w:val="20"/>
        </w:rPr>
        <w:t>gNB</w:t>
      </w:r>
      <w:proofErr w:type="spellEnd"/>
      <w:r w:rsidRPr="006953ED">
        <w:rPr>
          <w:rFonts w:asciiTheme="minorHAnsi" w:hAnsiTheme="minorHAnsi" w:cstheme="minorHAnsi"/>
          <w:b/>
          <w:sz w:val="20"/>
        </w:rPr>
        <w:t xml:space="preserve"> Rx-Tx time difference</w:t>
      </w:r>
    </w:p>
    <w:p w14:paraId="583435E6" w14:textId="77777777" w:rsidR="0071083B" w:rsidRPr="006953ED" w:rsidRDefault="0071083B" w:rsidP="0071083B">
      <w:pPr>
        <w:pStyle w:val="3GPPAgreements"/>
        <w:numPr>
          <w:ilvl w:val="0"/>
          <w:numId w:val="14"/>
        </w:numPr>
        <w:rPr>
          <w:rFonts w:asciiTheme="minorHAnsi" w:hAnsiTheme="minorHAnsi" w:cstheme="minorHAnsi"/>
          <w:b/>
          <w:sz w:val="20"/>
        </w:rPr>
      </w:pPr>
      <w:r w:rsidRPr="006953ED">
        <w:rPr>
          <w:rFonts w:asciiTheme="minorHAnsi" w:hAnsiTheme="minorHAnsi" w:cstheme="minorHAnsi"/>
          <w:b/>
          <w:sz w:val="20"/>
        </w:rPr>
        <w:t>UL SRS-RSRP</w:t>
      </w:r>
    </w:p>
    <w:p w14:paraId="1216118B" w14:textId="77777777" w:rsidR="0071083B" w:rsidRPr="003A0103" w:rsidRDefault="0071083B" w:rsidP="0071083B">
      <w:pPr>
        <w:pStyle w:val="3GPPAgreements"/>
        <w:numPr>
          <w:ilvl w:val="0"/>
          <w:numId w:val="0"/>
        </w:numPr>
        <w:ind w:left="142" w:hanging="142"/>
        <w:rPr>
          <w:rFonts w:asciiTheme="minorHAnsi" w:hAnsiTheme="minorHAnsi" w:cstheme="minorHAnsi"/>
          <w:b/>
          <w:i/>
          <w:sz w:val="20"/>
          <w:u w:val="single"/>
        </w:rPr>
      </w:pPr>
      <w:bookmarkStart w:id="2" w:name="_GoBack"/>
      <w:bookmarkEnd w:id="2"/>
      <w:r w:rsidRPr="006953ED">
        <w:rPr>
          <w:rFonts w:asciiTheme="minorHAnsi" w:hAnsiTheme="minorHAnsi" w:cstheme="minorHAnsi"/>
          <w:b/>
          <w:i/>
          <w:sz w:val="20"/>
          <w:u w:val="single"/>
        </w:rPr>
        <w:t xml:space="preserve">Proposal </w:t>
      </w:r>
      <w:r>
        <w:rPr>
          <w:rFonts w:asciiTheme="minorHAnsi" w:hAnsiTheme="minorHAnsi" w:cstheme="minorHAnsi"/>
          <w:b/>
          <w:i/>
          <w:sz w:val="20"/>
          <w:u w:val="single"/>
        </w:rPr>
        <w:t>2</w:t>
      </w:r>
      <w:r w:rsidRPr="003A0103">
        <w:rPr>
          <w:rFonts w:asciiTheme="minorHAnsi" w:hAnsiTheme="minorHAnsi" w:cstheme="minorHAnsi"/>
          <w:b/>
          <w:i/>
          <w:sz w:val="20"/>
        </w:rPr>
        <w:t>:  For UL RTOA and AOA measurement, no performance requirements will be defined in RAN4 but only the definition of report mapping</w:t>
      </w:r>
      <w:r>
        <w:rPr>
          <w:rFonts w:asciiTheme="minorHAnsi" w:hAnsiTheme="minorHAnsi" w:cstheme="minorHAnsi"/>
          <w:b/>
          <w:i/>
          <w:sz w:val="20"/>
        </w:rPr>
        <w:t xml:space="preserve">. </w:t>
      </w:r>
    </w:p>
    <w:p w14:paraId="5928BBBD" w14:textId="2F86D993" w:rsidR="0071083B" w:rsidRDefault="0071083B" w:rsidP="0071083B">
      <w:pPr>
        <w:pStyle w:val="3GPPAgreements"/>
        <w:numPr>
          <w:ilvl w:val="0"/>
          <w:numId w:val="0"/>
        </w:numPr>
        <w:rPr>
          <w:rFonts w:asciiTheme="minorHAnsi" w:hAnsiTheme="minorHAnsi" w:cstheme="minorHAnsi"/>
          <w:b/>
          <w:i/>
          <w:sz w:val="20"/>
        </w:rPr>
      </w:pPr>
      <w:r w:rsidRPr="006953ED">
        <w:rPr>
          <w:rFonts w:asciiTheme="minorHAnsi" w:hAnsiTheme="minorHAnsi" w:cstheme="minorHAnsi"/>
          <w:b/>
          <w:i/>
          <w:sz w:val="20"/>
          <w:u w:val="single"/>
        </w:rPr>
        <w:t>Proposal 3:</w:t>
      </w:r>
      <w:r w:rsidRPr="006953ED">
        <w:rPr>
          <w:rFonts w:asciiTheme="minorHAnsi" w:hAnsiTheme="minorHAnsi" w:cstheme="minorHAnsi"/>
          <w:b/>
          <w:i/>
          <w:sz w:val="20"/>
        </w:rPr>
        <w:t xml:space="preserve"> UL RTOA reporting granularity</w:t>
      </w:r>
      <w:r>
        <w:rPr>
          <w:rFonts w:asciiTheme="minorHAnsi" w:hAnsiTheme="minorHAnsi" w:cstheme="minorHAnsi"/>
          <w:b/>
          <w:i/>
          <w:sz w:val="20"/>
        </w:rPr>
        <w:t xml:space="preserve"> ca be defined as:</w:t>
      </w:r>
      <m:oMath>
        <m:r>
          <w:rPr>
            <w:rFonts w:ascii="Cambria Math" w:hAnsi="Cambria Math" w:cstheme="minorHAnsi"/>
          </w:rPr>
          <m:t xml:space="preserve"> 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m:t>
            </m:r>
          </m:sub>
        </m:sSub>
        <m:sSup>
          <m:sSupPr>
            <m:ctrlPr>
              <w:rPr>
                <w:rFonts w:ascii="Cambria Math" w:hAnsi="Cambria Math" w:cstheme="minorHAnsi"/>
                <w:i/>
              </w:rPr>
            </m:ctrlPr>
          </m:sSupPr>
          <m:e>
            <m:r>
              <w:rPr>
                <w:rFonts w:ascii="Cambria Math" w:hAnsi="Cambria Math" w:cstheme="minorHAnsi"/>
              </w:rPr>
              <m:t>2</m:t>
            </m:r>
          </m:e>
          <m:sup>
            <m:r>
              <w:rPr>
                <w:rFonts w:ascii="Cambria Math" w:hAnsi="Cambria Math" w:cstheme="minorHAnsi"/>
              </w:rPr>
              <m:t>k</m:t>
            </m:r>
          </m:sup>
        </m:sSup>
      </m:oMath>
      <w:r w:rsidRPr="006953ED">
        <w:rPr>
          <w:rFonts w:asciiTheme="minorHAnsi" w:hAnsiTheme="minorHAnsi" w:cstheme="minorHAnsi"/>
        </w:rPr>
        <w:t>,</w:t>
      </w:r>
      <w:r>
        <w:rPr>
          <w:rFonts w:asciiTheme="minorHAnsi" w:hAnsiTheme="minorHAnsi" w:cstheme="minorHAnsi"/>
        </w:rPr>
        <w:t xml:space="preserve"> </w:t>
      </w:r>
      <w:r w:rsidRPr="005C22FC">
        <w:rPr>
          <w:rFonts w:asciiTheme="minorHAnsi" w:hAnsiTheme="minorHAnsi" w:cstheme="minorHAnsi"/>
          <w:b/>
          <w:i/>
          <w:sz w:val="20"/>
        </w:rPr>
        <w:t xml:space="preserve">where k is a configuration parameter with a minimum value of </w:t>
      </w:r>
      <w:r>
        <w:rPr>
          <w:rFonts w:asciiTheme="minorHAnsi" w:hAnsiTheme="minorHAnsi" w:cstheme="minorHAnsi"/>
          <w:b/>
          <w:i/>
          <w:sz w:val="20"/>
        </w:rPr>
        <w:t>“-1”</w:t>
      </w:r>
      <w:r w:rsidRPr="005C22FC">
        <w:rPr>
          <w:rFonts w:asciiTheme="minorHAnsi" w:hAnsiTheme="minorHAnsi" w:cstheme="minorHAnsi"/>
          <w:b/>
          <w:i/>
          <w:sz w:val="20"/>
        </w:rPr>
        <w:t>.</w:t>
      </w:r>
    </w:p>
    <w:p w14:paraId="6355B81D" w14:textId="0ECEC0D3" w:rsidR="0071083B" w:rsidRPr="005C22FC" w:rsidRDefault="0071083B" w:rsidP="0071083B">
      <w:pPr>
        <w:pStyle w:val="3GPPAgreements"/>
        <w:numPr>
          <w:ilvl w:val="0"/>
          <w:numId w:val="0"/>
        </w:numPr>
        <w:rPr>
          <w:rFonts w:asciiTheme="minorHAnsi" w:hAnsiTheme="minorHAnsi" w:cstheme="minorHAnsi"/>
          <w:b/>
          <w:i/>
          <w:sz w:val="20"/>
        </w:rPr>
      </w:pPr>
      <w:r w:rsidRPr="006953ED">
        <w:rPr>
          <w:rFonts w:asciiTheme="minorHAnsi" w:hAnsiTheme="minorHAnsi" w:cstheme="minorHAnsi"/>
          <w:b/>
          <w:i/>
          <w:sz w:val="20"/>
          <w:u w:val="single"/>
        </w:rPr>
        <w:t xml:space="preserve">Proposal </w:t>
      </w:r>
      <w:proofErr w:type="gramStart"/>
      <w:r w:rsidRPr="006953ED">
        <w:rPr>
          <w:rFonts w:asciiTheme="minorHAnsi" w:hAnsiTheme="minorHAnsi" w:cstheme="minorHAnsi"/>
          <w:b/>
          <w:i/>
          <w:sz w:val="20"/>
          <w:u w:val="single"/>
        </w:rPr>
        <w:t>4</w:t>
      </w:r>
      <w:r>
        <w:rPr>
          <w:rFonts w:asciiTheme="minorHAnsi" w:hAnsiTheme="minorHAnsi" w:cstheme="minorHAnsi"/>
          <w:b/>
          <w:i/>
          <w:sz w:val="20"/>
          <w:u w:val="single"/>
        </w:rPr>
        <w:t xml:space="preserve"> :</w:t>
      </w:r>
      <w:r w:rsidRPr="006953ED">
        <w:rPr>
          <w:rFonts w:asciiTheme="minorHAnsi" w:hAnsiTheme="minorHAnsi" w:cstheme="minorHAnsi"/>
          <w:b/>
          <w:i/>
          <w:sz w:val="20"/>
        </w:rPr>
        <w:t>The</w:t>
      </w:r>
      <w:proofErr w:type="gramEnd"/>
      <w:r w:rsidRPr="006953ED">
        <w:rPr>
          <w:rFonts w:asciiTheme="minorHAnsi" w:hAnsiTheme="minorHAnsi" w:cstheme="minorHAnsi"/>
          <w:b/>
          <w:i/>
          <w:sz w:val="20"/>
        </w:rPr>
        <w:t xml:space="preserve"> </w:t>
      </w:r>
      <w:r>
        <w:rPr>
          <w:rFonts w:asciiTheme="minorHAnsi" w:hAnsiTheme="minorHAnsi" w:cstheme="minorHAnsi"/>
          <w:b/>
          <w:i/>
          <w:sz w:val="20"/>
        </w:rPr>
        <w:t>reporting range</w:t>
      </w:r>
      <w:r w:rsidRPr="006953ED">
        <w:rPr>
          <w:rFonts w:asciiTheme="minorHAnsi" w:hAnsiTheme="minorHAnsi" w:cstheme="minorHAnsi"/>
          <w:b/>
          <w:i/>
          <w:sz w:val="20"/>
        </w:rPr>
        <w:t xml:space="preserve"> for </w:t>
      </w:r>
      <w:proofErr w:type="spellStart"/>
      <w:r w:rsidRPr="006953ED">
        <w:rPr>
          <w:rFonts w:asciiTheme="minorHAnsi" w:hAnsiTheme="minorHAnsi" w:cstheme="minorHAnsi"/>
          <w:b/>
          <w:i/>
          <w:sz w:val="20"/>
        </w:rPr>
        <w:t>AoA</w:t>
      </w:r>
      <w:proofErr w:type="spellEnd"/>
      <w:r>
        <w:rPr>
          <w:rFonts w:asciiTheme="minorHAnsi" w:hAnsiTheme="minorHAnsi" w:cstheme="minorHAnsi"/>
          <w:b/>
          <w:i/>
          <w:sz w:val="20"/>
        </w:rPr>
        <w:t xml:space="preserve"> and </w:t>
      </w:r>
      <w:proofErr w:type="spellStart"/>
      <w:r>
        <w:rPr>
          <w:rFonts w:asciiTheme="minorHAnsi" w:hAnsiTheme="minorHAnsi" w:cstheme="minorHAnsi"/>
          <w:b/>
          <w:i/>
          <w:sz w:val="20"/>
        </w:rPr>
        <w:t>ZoA</w:t>
      </w:r>
      <w:proofErr w:type="spellEnd"/>
      <w:r w:rsidRPr="006953ED">
        <w:rPr>
          <w:rFonts w:asciiTheme="minorHAnsi" w:hAnsiTheme="minorHAnsi" w:cstheme="minorHAnsi"/>
          <w:b/>
          <w:i/>
          <w:sz w:val="20"/>
        </w:rPr>
        <w:t xml:space="preserve"> </w:t>
      </w:r>
      <w:r w:rsidRPr="00463A25">
        <w:rPr>
          <w:rFonts w:asciiTheme="minorHAnsi" w:hAnsiTheme="minorHAnsi" w:cstheme="minorHAnsi"/>
          <w:b/>
          <w:i/>
          <w:sz w:val="20"/>
        </w:rPr>
        <w:t>is from 0 to 360 degree, with resolution of 0.1 degree</w:t>
      </w:r>
      <w:r>
        <w:rPr>
          <w:color w:val="000000"/>
        </w:rPr>
        <w:t>.</w:t>
      </w:r>
    </w:p>
    <w:p w14:paraId="6B3A19FF" w14:textId="77777777" w:rsidR="0071083B" w:rsidRPr="006953ED" w:rsidRDefault="0071083B" w:rsidP="0071083B">
      <w:pPr>
        <w:pStyle w:val="3GPPAgreements"/>
        <w:numPr>
          <w:ilvl w:val="0"/>
          <w:numId w:val="0"/>
        </w:numPr>
        <w:rPr>
          <w:rFonts w:asciiTheme="minorHAnsi" w:hAnsiTheme="minorHAnsi" w:cstheme="minorHAnsi"/>
          <w:b/>
          <w:i/>
          <w:sz w:val="20"/>
        </w:rPr>
      </w:pPr>
      <w:r w:rsidRPr="006953ED">
        <w:rPr>
          <w:rFonts w:asciiTheme="minorHAnsi" w:hAnsiTheme="minorHAnsi" w:cstheme="minorHAnsi"/>
          <w:b/>
          <w:i/>
          <w:sz w:val="20"/>
          <w:u w:val="single"/>
        </w:rPr>
        <w:t>Proposal 5:</w:t>
      </w:r>
      <w:r w:rsidRPr="006953ED">
        <w:rPr>
          <w:rFonts w:asciiTheme="minorHAnsi" w:hAnsiTheme="minorHAnsi" w:cstheme="minorHAnsi"/>
          <w:b/>
          <w:i/>
          <w:sz w:val="20"/>
        </w:rPr>
        <w:t xml:space="preserve"> UL SRS (PRS) RSRP reporting granularity is set to 1dB. </w:t>
      </w:r>
    </w:p>
    <w:p w14:paraId="3993DA7A" w14:textId="77777777" w:rsidR="006E5053" w:rsidRPr="006953ED" w:rsidRDefault="006E5053" w:rsidP="001C630B">
      <w:pPr>
        <w:jc w:val="both"/>
        <w:rPr>
          <w:rFonts w:asciiTheme="minorHAnsi" w:hAnsiTheme="minorHAnsi" w:cstheme="minorHAnsi"/>
          <w:lang w:val="en-US" w:eastAsia="zh-CN"/>
        </w:rPr>
      </w:pPr>
    </w:p>
    <w:p w14:paraId="78313B35" w14:textId="77777777" w:rsidR="00094D01" w:rsidRPr="006953ED" w:rsidRDefault="00094D01" w:rsidP="002550A5">
      <w:pPr>
        <w:pStyle w:val="Heading1"/>
        <w:rPr>
          <w:rFonts w:asciiTheme="minorHAnsi" w:hAnsiTheme="minorHAnsi" w:cstheme="minorHAnsi"/>
        </w:rPr>
      </w:pPr>
      <w:r w:rsidRPr="006953ED">
        <w:rPr>
          <w:rFonts w:asciiTheme="minorHAnsi" w:hAnsiTheme="minorHAnsi" w:cstheme="minorHAnsi"/>
        </w:rPr>
        <w:t>References</w:t>
      </w:r>
    </w:p>
    <w:p w14:paraId="5BD6CAD4" w14:textId="77777777" w:rsidR="00CD5799" w:rsidRPr="00CD5799" w:rsidRDefault="00CD5799" w:rsidP="00CD5799">
      <w:pPr>
        <w:numPr>
          <w:ilvl w:val="0"/>
          <w:numId w:val="12"/>
        </w:numPr>
        <w:tabs>
          <w:tab w:val="clear" w:pos="644"/>
          <w:tab w:val="num" w:pos="426"/>
        </w:tabs>
        <w:overflowPunct/>
        <w:autoSpaceDE/>
        <w:autoSpaceDN/>
        <w:adjustRightInd/>
        <w:spacing w:after="200" w:line="276" w:lineRule="auto"/>
        <w:ind w:left="426" w:hanging="426"/>
        <w:textAlignment w:val="auto"/>
        <w:rPr>
          <w:rFonts w:asciiTheme="minorHAnsi" w:hAnsiTheme="minorHAnsi" w:cstheme="minorHAnsi"/>
        </w:rPr>
      </w:pPr>
      <w:r w:rsidRPr="00CD5799">
        <w:rPr>
          <w:rFonts w:asciiTheme="minorHAnsi" w:hAnsiTheme="minorHAnsi" w:cstheme="minorHAnsi"/>
        </w:rPr>
        <w:t xml:space="preserve">R4-1915854, “Way forward on NR Positioning RRM” </w:t>
      </w:r>
    </w:p>
    <w:p w14:paraId="2E9ECFF0" w14:textId="7CE72EA7" w:rsidR="00CD5799" w:rsidRDefault="00CD5799" w:rsidP="008641DF">
      <w:pPr>
        <w:numPr>
          <w:ilvl w:val="0"/>
          <w:numId w:val="12"/>
        </w:numPr>
        <w:tabs>
          <w:tab w:val="clear" w:pos="644"/>
          <w:tab w:val="num" w:pos="426"/>
        </w:tabs>
        <w:overflowPunct/>
        <w:autoSpaceDE/>
        <w:autoSpaceDN/>
        <w:adjustRightInd/>
        <w:spacing w:after="200" w:line="276" w:lineRule="auto"/>
        <w:ind w:left="426" w:hanging="426"/>
        <w:textAlignment w:val="auto"/>
        <w:rPr>
          <w:rFonts w:asciiTheme="minorHAnsi" w:hAnsiTheme="minorHAnsi" w:cstheme="minorHAnsi"/>
        </w:rPr>
      </w:pPr>
      <w:r w:rsidRPr="006953ED">
        <w:rPr>
          <w:rFonts w:asciiTheme="minorHAnsi" w:hAnsiTheme="minorHAnsi" w:cstheme="minorHAnsi"/>
        </w:rPr>
        <w:t>R4-1912352</w:t>
      </w:r>
      <w:r>
        <w:rPr>
          <w:rFonts w:asciiTheme="minorHAnsi" w:hAnsiTheme="minorHAnsi" w:cstheme="minorHAnsi"/>
        </w:rPr>
        <w:t>, “</w:t>
      </w:r>
      <w:r w:rsidRPr="00CD5799">
        <w:rPr>
          <w:rFonts w:asciiTheme="minorHAnsi" w:hAnsiTheme="minorHAnsi" w:cstheme="minorHAnsi"/>
        </w:rPr>
        <w:t xml:space="preserve">On necessity of </w:t>
      </w:r>
      <w:proofErr w:type="spellStart"/>
      <w:r w:rsidRPr="00CD5799">
        <w:rPr>
          <w:rFonts w:asciiTheme="minorHAnsi" w:hAnsiTheme="minorHAnsi" w:cstheme="minorHAnsi"/>
        </w:rPr>
        <w:t>gNB</w:t>
      </w:r>
      <w:proofErr w:type="spellEnd"/>
      <w:r w:rsidRPr="00CD5799">
        <w:rPr>
          <w:rFonts w:asciiTheme="minorHAnsi" w:hAnsiTheme="minorHAnsi" w:cstheme="minorHAnsi"/>
        </w:rPr>
        <w:t xml:space="preserve"> requirements for NR positioning</w:t>
      </w:r>
      <w:r w:rsidRPr="00CD5799">
        <w:rPr>
          <w:rFonts w:asciiTheme="minorHAnsi" w:hAnsiTheme="minorHAnsi" w:cstheme="minorHAnsi"/>
        </w:rPr>
        <w:t>”</w:t>
      </w:r>
    </w:p>
    <w:p w14:paraId="592F28A8" w14:textId="11A68DF3" w:rsidR="00CD5799" w:rsidRPr="00CD5799" w:rsidRDefault="00CD5799" w:rsidP="00CD5799">
      <w:pPr>
        <w:numPr>
          <w:ilvl w:val="0"/>
          <w:numId w:val="12"/>
        </w:numPr>
        <w:tabs>
          <w:tab w:val="clear" w:pos="644"/>
          <w:tab w:val="num" w:pos="426"/>
        </w:tabs>
        <w:overflowPunct/>
        <w:autoSpaceDE/>
        <w:autoSpaceDN/>
        <w:adjustRightInd/>
        <w:spacing w:after="200" w:line="276" w:lineRule="auto"/>
        <w:ind w:left="426" w:hanging="426"/>
        <w:textAlignment w:val="auto"/>
        <w:rPr>
          <w:rFonts w:asciiTheme="minorHAnsi" w:hAnsiTheme="minorHAnsi" w:cstheme="minorHAnsi"/>
        </w:rPr>
      </w:pPr>
      <w:r w:rsidRPr="00CD5799">
        <w:rPr>
          <w:rFonts w:asciiTheme="minorHAnsi" w:hAnsiTheme="minorHAnsi" w:cstheme="minorHAnsi"/>
        </w:rPr>
        <w:t>R4-20003</w:t>
      </w:r>
      <w:r>
        <w:rPr>
          <w:rFonts w:asciiTheme="minorHAnsi" w:hAnsiTheme="minorHAnsi" w:cstheme="minorHAnsi"/>
        </w:rPr>
        <w:t>89</w:t>
      </w:r>
      <w:r w:rsidRPr="00CD5799">
        <w:rPr>
          <w:rFonts w:asciiTheme="minorHAnsi" w:hAnsiTheme="minorHAnsi" w:cstheme="minorHAnsi"/>
        </w:rPr>
        <w:t>, “Further Discussion on NR PRS RSTD Requirements for UE”</w:t>
      </w:r>
    </w:p>
    <w:p w14:paraId="5A24C72F" w14:textId="2FA2304E" w:rsidR="0087044F" w:rsidRPr="00CD5799" w:rsidRDefault="0087044F" w:rsidP="00CD5799">
      <w:pPr>
        <w:numPr>
          <w:ilvl w:val="0"/>
          <w:numId w:val="12"/>
        </w:numPr>
        <w:tabs>
          <w:tab w:val="clear" w:pos="644"/>
          <w:tab w:val="num" w:pos="426"/>
        </w:tabs>
        <w:overflowPunct/>
        <w:autoSpaceDE/>
        <w:autoSpaceDN/>
        <w:adjustRightInd/>
        <w:spacing w:after="200" w:line="276" w:lineRule="auto"/>
        <w:ind w:left="426" w:hanging="426"/>
        <w:textAlignment w:val="auto"/>
        <w:rPr>
          <w:rFonts w:asciiTheme="minorHAnsi" w:hAnsiTheme="minorHAnsi" w:cstheme="minorHAnsi"/>
        </w:rPr>
      </w:pPr>
      <w:r w:rsidRPr="00CD5799">
        <w:rPr>
          <w:rFonts w:asciiTheme="minorHAnsi" w:hAnsiTheme="minorHAnsi" w:cstheme="minorHAnsi"/>
        </w:rPr>
        <w:t>3GPP TS 3</w:t>
      </w:r>
      <w:r w:rsidR="00CD5799">
        <w:rPr>
          <w:rFonts w:asciiTheme="minorHAnsi" w:hAnsiTheme="minorHAnsi" w:cstheme="minorHAnsi"/>
        </w:rPr>
        <w:t>6</w:t>
      </w:r>
      <w:r w:rsidRPr="00CD5799">
        <w:rPr>
          <w:rFonts w:asciiTheme="minorHAnsi" w:hAnsiTheme="minorHAnsi" w:cstheme="minorHAnsi"/>
        </w:rPr>
        <w:t>.133 v15.</w:t>
      </w:r>
      <w:r w:rsidR="00CD5799">
        <w:rPr>
          <w:rFonts w:asciiTheme="minorHAnsi" w:hAnsiTheme="minorHAnsi" w:cstheme="minorHAnsi"/>
        </w:rPr>
        <w:t>7</w:t>
      </w:r>
      <w:r w:rsidRPr="00CD5799">
        <w:rPr>
          <w:rFonts w:asciiTheme="minorHAnsi" w:hAnsiTheme="minorHAnsi" w:cstheme="minorHAnsi"/>
        </w:rPr>
        <w:t>.0: "</w:t>
      </w:r>
      <w:r w:rsidR="00CD5799">
        <w:rPr>
          <w:rFonts w:asciiTheme="minorHAnsi" w:hAnsiTheme="minorHAnsi" w:cstheme="minorHAnsi"/>
        </w:rPr>
        <w:t>E-UTRA</w:t>
      </w:r>
      <w:r w:rsidRPr="00CD5799">
        <w:rPr>
          <w:rFonts w:asciiTheme="minorHAnsi" w:hAnsiTheme="minorHAnsi" w:cstheme="minorHAnsi"/>
        </w:rPr>
        <w:t>: Requirements for support of radio resource management "</w:t>
      </w:r>
    </w:p>
    <w:p w14:paraId="39770F48" w14:textId="77777777" w:rsidR="00975283" w:rsidRPr="006953ED" w:rsidRDefault="00975283" w:rsidP="00975283">
      <w:pPr>
        <w:pStyle w:val="Reference"/>
        <w:keepLines/>
        <w:spacing w:after="180"/>
        <w:ind w:left="360" w:hanging="360"/>
        <w:jc w:val="both"/>
        <w:rPr>
          <w:rFonts w:asciiTheme="minorHAnsi" w:hAnsiTheme="minorHAnsi" w:cstheme="minorHAnsi"/>
          <w:bCs/>
          <w:lang w:val="en-US"/>
        </w:rPr>
      </w:pPr>
    </w:p>
    <w:sectPr w:rsidR="00975283" w:rsidRPr="006953E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F978E" w14:textId="77777777" w:rsidR="00784D4E" w:rsidRDefault="00784D4E">
      <w:pPr>
        <w:spacing w:after="0"/>
      </w:pPr>
      <w:r>
        <w:separator/>
      </w:r>
    </w:p>
  </w:endnote>
  <w:endnote w:type="continuationSeparator" w:id="0">
    <w:p w14:paraId="66CDDAA4" w14:textId="77777777" w:rsidR="00784D4E" w:rsidRDefault="00784D4E">
      <w:pPr>
        <w:spacing w:after="0"/>
      </w:pPr>
      <w:r>
        <w:continuationSeparator/>
      </w:r>
    </w:p>
  </w:endnote>
  <w:endnote w:type="continuationNotice" w:id="1">
    <w:p w14:paraId="5E19762B" w14:textId="77777777" w:rsidR="00784D4E" w:rsidRDefault="00784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FF68C" w14:textId="77777777" w:rsidR="00784D4E" w:rsidRDefault="00784D4E">
      <w:pPr>
        <w:spacing w:after="0"/>
      </w:pPr>
      <w:r>
        <w:separator/>
      </w:r>
    </w:p>
  </w:footnote>
  <w:footnote w:type="continuationSeparator" w:id="0">
    <w:p w14:paraId="3F881137" w14:textId="77777777" w:rsidR="00784D4E" w:rsidRDefault="00784D4E">
      <w:pPr>
        <w:spacing w:after="0"/>
      </w:pPr>
      <w:r>
        <w:continuationSeparator/>
      </w:r>
    </w:p>
  </w:footnote>
  <w:footnote w:type="continuationNotice" w:id="1">
    <w:p w14:paraId="18D89B82" w14:textId="77777777" w:rsidR="00784D4E" w:rsidRDefault="00784D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1AD4"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E93286B"/>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847590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65B0D99"/>
    <w:multiLevelType w:val="hybridMultilevel"/>
    <w:tmpl w:val="BABC406A"/>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6351FA2"/>
    <w:multiLevelType w:val="hybridMultilevel"/>
    <w:tmpl w:val="9886DD44"/>
    <w:lvl w:ilvl="0" w:tplc="08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8"/>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13"/>
  </w:num>
  <w:num w:numId="13">
    <w:abstractNumId w:val="3"/>
  </w:num>
  <w:num w:numId="14">
    <w:abstractNumId w:val="14"/>
  </w:num>
  <w:num w:numId="15">
    <w:abstractNumId w:val="16"/>
  </w:num>
  <w:num w:numId="16">
    <w:abstractNumId w:val="6"/>
  </w:num>
  <w:num w:numId="17">
    <w:abstractNumId w:val="12"/>
  </w:num>
  <w:num w:numId="18">
    <w:abstractNumId w:val="9"/>
  </w:num>
  <w:num w:numId="19">
    <w:abstractNumId w:val="8"/>
  </w:num>
  <w:num w:numId="20">
    <w:abstractNumId w:val="4"/>
  </w:num>
  <w:num w:numId="21">
    <w:abstractNumId w:val="11"/>
  </w:num>
  <w:num w:numId="22">
    <w:abstractNumId w:val="5"/>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915"/>
    <w:rsid w:val="00001BC7"/>
    <w:rsid w:val="00001FF0"/>
    <w:rsid w:val="00002A2C"/>
    <w:rsid w:val="00002B4E"/>
    <w:rsid w:val="000035B2"/>
    <w:rsid w:val="00003B41"/>
    <w:rsid w:val="00004424"/>
    <w:rsid w:val="00005225"/>
    <w:rsid w:val="0000665E"/>
    <w:rsid w:val="0000684B"/>
    <w:rsid w:val="00006CA1"/>
    <w:rsid w:val="000076E9"/>
    <w:rsid w:val="00007B4C"/>
    <w:rsid w:val="00010BC0"/>
    <w:rsid w:val="00011E42"/>
    <w:rsid w:val="00013A17"/>
    <w:rsid w:val="000141AD"/>
    <w:rsid w:val="0001511B"/>
    <w:rsid w:val="000172F0"/>
    <w:rsid w:val="000176F5"/>
    <w:rsid w:val="0002052C"/>
    <w:rsid w:val="00020F33"/>
    <w:rsid w:val="00021743"/>
    <w:rsid w:val="00021CAE"/>
    <w:rsid w:val="00021F19"/>
    <w:rsid w:val="000224EE"/>
    <w:rsid w:val="00022D58"/>
    <w:rsid w:val="0002357C"/>
    <w:rsid w:val="000243FC"/>
    <w:rsid w:val="00024952"/>
    <w:rsid w:val="000259ED"/>
    <w:rsid w:val="000268B8"/>
    <w:rsid w:val="00026ED2"/>
    <w:rsid w:val="00026F21"/>
    <w:rsid w:val="00027CB7"/>
    <w:rsid w:val="000301DB"/>
    <w:rsid w:val="0003026B"/>
    <w:rsid w:val="000302CC"/>
    <w:rsid w:val="00030339"/>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3E0"/>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3AD8"/>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08C2"/>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3E33"/>
    <w:rsid w:val="00125407"/>
    <w:rsid w:val="00125567"/>
    <w:rsid w:val="00125B9F"/>
    <w:rsid w:val="001261C8"/>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D17"/>
    <w:rsid w:val="001A2DA5"/>
    <w:rsid w:val="001A31AA"/>
    <w:rsid w:val="001A31D4"/>
    <w:rsid w:val="001A3723"/>
    <w:rsid w:val="001A45C5"/>
    <w:rsid w:val="001A47EE"/>
    <w:rsid w:val="001A4C19"/>
    <w:rsid w:val="001A53B3"/>
    <w:rsid w:val="001A5D9F"/>
    <w:rsid w:val="001B0B6E"/>
    <w:rsid w:val="001B1A8B"/>
    <w:rsid w:val="001B3EE1"/>
    <w:rsid w:val="001B4CF4"/>
    <w:rsid w:val="001B50A5"/>
    <w:rsid w:val="001B7401"/>
    <w:rsid w:val="001C0CDA"/>
    <w:rsid w:val="001C193A"/>
    <w:rsid w:val="001C3104"/>
    <w:rsid w:val="001C4B85"/>
    <w:rsid w:val="001C5179"/>
    <w:rsid w:val="001C57E6"/>
    <w:rsid w:val="001C5B8F"/>
    <w:rsid w:val="001C630B"/>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409"/>
    <w:rsid w:val="001E45F1"/>
    <w:rsid w:val="001E6177"/>
    <w:rsid w:val="001E69EF"/>
    <w:rsid w:val="001E7419"/>
    <w:rsid w:val="001E7E0F"/>
    <w:rsid w:val="001F076A"/>
    <w:rsid w:val="001F0A60"/>
    <w:rsid w:val="001F179C"/>
    <w:rsid w:val="001F3004"/>
    <w:rsid w:val="001F479A"/>
    <w:rsid w:val="001F59EF"/>
    <w:rsid w:val="001F715B"/>
    <w:rsid w:val="001F796C"/>
    <w:rsid w:val="002018D3"/>
    <w:rsid w:val="00201E08"/>
    <w:rsid w:val="00202ADF"/>
    <w:rsid w:val="00203C24"/>
    <w:rsid w:val="00203FC0"/>
    <w:rsid w:val="00205CC9"/>
    <w:rsid w:val="00205E99"/>
    <w:rsid w:val="00206A78"/>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6C11"/>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3FC2"/>
    <w:rsid w:val="002542BB"/>
    <w:rsid w:val="002547EB"/>
    <w:rsid w:val="002550A5"/>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4A85"/>
    <w:rsid w:val="002954CC"/>
    <w:rsid w:val="00295B1F"/>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6C0"/>
    <w:rsid w:val="002F2AF3"/>
    <w:rsid w:val="002F33B8"/>
    <w:rsid w:val="002F38BB"/>
    <w:rsid w:val="002F3E1D"/>
    <w:rsid w:val="002F5AE4"/>
    <w:rsid w:val="002F6C18"/>
    <w:rsid w:val="002F6CFC"/>
    <w:rsid w:val="002F744D"/>
    <w:rsid w:val="002F7C0E"/>
    <w:rsid w:val="002F7F42"/>
    <w:rsid w:val="00300E7F"/>
    <w:rsid w:val="003019E5"/>
    <w:rsid w:val="00301E5E"/>
    <w:rsid w:val="003027CC"/>
    <w:rsid w:val="00302B38"/>
    <w:rsid w:val="00302EB9"/>
    <w:rsid w:val="00303766"/>
    <w:rsid w:val="003039FE"/>
    <w:rsid w:val="00304665"/>
    <w:rsid w:val="00305A07"/>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297"/>
    <w:rsid w:val="00325723"/>
    <w:rsid w:val="00325A08"/>
    <w:rsid w:val="00326902"/>
    <w:rsid w:val="00330749"/>
    <w:rsid w:val="0033083F"/>
    <w:rsid w:val="00332A60"/>
    <w:rsid w:val="00333158"/>
    <w:rsid w:val="003333D3"/>
    <w:rsid w:val="00333A4C"/>
    <w:rsid w:val="00334356"/>
    <w:rsid w:val="0033486B"/>
    <w:rsid w:val="00334A27"/>
    <w:rsid w:val="00335B5C"/>
    <w:rsid w:val="00337C0E"/>
    <w:rsid w:val="00340C1B"/>
    <w:rsid w:val="0034137B"/>
    <w:rsid w:val="0034174C"/>
    <w:rsid w:val="00341905"/>
    <w:rsid w:val="00341E35"/>
    <w:rsid w:val="0034219A"/>
    <w:rsid w:val="003426A2"/>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1C5"/>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1F26"/>
    <w:rsid w:val="00392524"/>
    <w:rsid w:val="00394CE7"/>
    <w:rsid w:val="00397052"/>
    <w:rsid w:val="0039790A"/>
    <w:rsid w:val="003A0103"/>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134C"/>
    <w:rsid w:val="003D2D44"/>
    <w:rsid w:val="003D47C3"/>
    <w:rsid w:val="003D4CEC"/>
    <w:rsid w:val="003D4EF2"/>
    <w:rsid w:val="003D59D5"/>
    <w:rsid w:val="003D6073"/>
    <w:rsid w:val="003D64C4"/>
    <w:rsid w:val="003D753D"/>
    <w:rsid w:val="003E2030"/>
    <w:rsid w:val="003E3112"/>
    <w:rsid w:val="003E3D82"/>
    <w:rsid w:val="003E3FA1"/>
    <w:rsid w:val="003E4007"/>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07F41"/>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5A01"/>
    <w:rsid w:val="00437054"/>
    <w:rsid w:val="004405DB"/>
    <w:rsid w:val="00440AC3"/>
    <w:rsid w:val="00440CC9"/>
    <w:rsid w:val="00440D7A"/>
    <w:rsid w:val="00440EA2"/>
    <w:rsid w:val="00441909"/>
    <w:rsid w:val="00441AC0"/>
    <w:rsid w:val="00442549"/>
    <w:rsid w:val="00444F50"/>
    <w:rsid w:val="0044594D"/>
    <w:rsid w:val="00446921"/>
    <w:rsid w:val="004505D5"/>
    <w:rsid w:val="004508F4"/>
    <w:rsid w:val="00452702"/>
    <w:rsid w:val="004530B2"/>
    <w:rsid w:val="0045498D"/>
    <w:rsid w:val="00454FEA"/>
    <w:rsid w:val="00455E1F"/>
    <w:rsid w:val="004564B4"/>
    <w:rsid w:val="004570AC"/>
    <w:rsid w:val="00457CEC"/>
    <w:rsid w:val="0046122B"/>
    <w:rsid w:val="00461410"/>
    <w:rsid w:val="00462401"/>
    <w:rsid w:val="00463A25"/>
    <w:rsid w:val="00463D7D"/>
    <w:rsid w:val="00464E07"/>
    <w:rsid w:val="00465150"/>
    <w:rsid w:val="0046674D"/>
    <w:rsid w:val="0046704B"/>
    <w:rsid w:val="004670D3"/>
    <w:rsid w:val="00467F04"/>
    <w:rsid w:val="004713C1"/>
    <w:rsid w:val="004715BC"/>
    <w:rsid w:val="004716C4"/>
    <w:rsid w:val="00471C21"/>
    <w:rsid w:val="00473BEF"/>
    <w:rsid w:val="00474181"/>
    <w:rsid w:val="00474920"/>
    <w:rsid w:val="00474C95"/>
    <w:rsid w:val="0047511F"/>
    <w:rsid w:val="00476399"/>
    <w:rsid w:val="0047674A"/>
    <w:rsid w:val="004778D3"/>
    <w:rsid w:val="00477C5F"/>
    <w:rsid w:val="00477EDE"/>
    <w:rsid w:val="00480051"/>
    <w:rsid w:val="004807A0"/>
    <w:rsid w:val="004807F5"/>
    <w:rsid w:val="004817E8"/>
    <w:rsid w:val="004829AA"/>
    <w:rsid w:val="0048317B"/>
    <w:rsid w:val="00484B1D"/>
    <w:rsid w:val="00486D60"/>
    <w:rsid w:val="00486F20"/>
    <w:rsid w:val="004872F6"/>
    <w:rsid w:val="00487E60"/>
    <w:rsid w:val="00490442"/>
    <w:rsid w:val="00490A92"/>
    <w:rsid w:val="00490D56"/>
    <w:rsid w:val="00490D58"/>
    <w:rsid w:val="00491616"/>
    <w:rsid w:val="0049209C"/>
    <w:rsid w:val="00492294"/>
    <w:rsid w:val="00492730"/>
    <w:rsid w:val="0049314A"/>
    <w:rsid w:val="00494080"/>
    <w:rsid w:val="00495408"/>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44C1"/>
    <w:rsid w:val="005063B3"/>
    <w:rsid w:val="00507AA3"/>
    <w:rsid w:val="005102D5"/>
    <w:rsid w:val="00510895"/>
    <w:rsid w:val="0051133A"/>
    <w:rsid w:val="0051176D"/>
    <w:rsid w:val="00512086"/>
    <w:rsid w:val="0051303D"/>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3A46"/>
    <w:rsid w:val="005450E0"/>
    <w:rsid w:val="005458D3"/>
    <w:rsid w:val="00546324"/>
    <w:rsid w:val="005464A2"/>
    <w:rsid w:val="005465F8"/>
    <w:rsid w:val="00547009"/>
    <w:rsid w:val="0055063D"/>
    <w:rsid w:val="00552279"/>
    <w:rsid w:val="00552F43"/>
    <w:rsid w:val="005532A8"/>
    <w:rsid w:val="005532B9"/>
    <w:rsid w:val="00553567"/>
    <w:rsid w:val="00553F37"/>
    <w:rsid w:val="00554C9F"/>
    <w:rsid w:val="00555D4D"/>
    <w:rsid w:val="0055702A"/>
    <w:rsid w:val="005572CC"/>
    <w:rsid w:val="00557767"/>
    <w:rsid w:val="005610EE"/>
    <w:rsid w:val="0056119B"/>
    <w:rsid w:val="00562102"/>
    <w:rsid w:val="00563070"/>
    <w:rsid w:val="005631E1"/>
    <w:rsid w:val="0056322F"/>
    <w:rsid w:val="0056494C"/>
    <w:rsid w:val="0056761B"/>
    <w:rsid w:val="005704EA"/>
    <w:rsid w:val="005721B3"/>
    <w:rsid w:val="005738D5"/>
    <w:rsid w:val="00573DD2"/>
    <w:rsid w:val="00575AA1"/>
    <w:rsid w:val="00575B91"/>
    <w:rsid w:val="00576151"/>
    <w:rsid w:val="00576368"/>
    <w:rsid w:val="005764D2"/>
    <w:rsid w:val="00577C71"/>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290"/>
    <w:rsid w:val="00595549"/>
    <w:rsid w:val="00596454"/>
    <w:rsid w:val="005A3799"/>
    <w:rsid w:val="005A419B"/>
    <w:rsid w:val="005A4591"/>
    <w:rsid w:val="005A566F"/>
    <w:rsid w:val="005A5DAE"/>
    <w:rsid w:val="005A615E"/>
    <w:rsid w:val="005A6230"/>
    <w:rsid w:val="005A638B"/>
    <w:rsid w:val="005A68D8"/>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2FC"/>
    <w:rsid w:val="005C258C"/>
    <w:rsid w:val="005C2E98"/>
    <w:rsid w:val="005C470A"/>
    <w:rsid w:val="005C4F5B"/>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41F4"/>
    <w:rsid w:val="005D463B"/>
    <w:rsid w:val="005D595E"/>
    <w:rsid w:val="005D64E5"/>
    <w:rsid w:val="005E1E9C"/>
    <w:rsid w:val="005E1FEF"/>
    <w:rsid w:val="005E2C2C"/>
    <w:rsid w:val="005E345A"/>
    <w:rsid w:val="005E477E"/>
    <w:rsid w:val="005E480F"/>
    <w:rsid w:val="005E60C3"/>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682A"/>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110"/>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29A"/>
    <w:rsid w:val="00692682"/>
    <w:rsid w:val="00692A6A"/>
    <w:rsid w:val="00692F61"/>
    <w:rsid w:val="00692F75"/>
    <w:rsid w:val="00694373"/>
    <w:rsid w:val="0069504A"/>
    <w:rsid w:val="006953ED"/>
    <w:rsid w:val="0069571E"/>
    <w:rsid w:val="00695FEA"/>
    <w:rsid w:val="0069618B"/>
    <w:rsid w:val="00696C66"/>
    <w:rsid w:val="00697A6B"/>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053"/>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2D26"/>
    <w:rsid w:val="00704106"/>
    <w:rsid w:val="007050EC"/>
    <w:rsid w:val="007070E1"/>
    <w:rsid w:val="0071023B"/>
    <w:rsid w:val="0071083B"/>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BB7"/>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36F"/>
    <w:rsid w:val="007456A3"/>
    <w:rsid w:val="00745705"/>
    <w:rsid w:val="007465BA"/>
    <w:rsid w:val="007525FD"/>
    <w:rsid w:val="00752C30"/>
    <w:rsid w:val="00753493"/>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37B"/>
    <w:rsid w:val="007717DE"/>
    <w:rsid w:val="00771980"/>
    <w:rsid w:val="00772586"/>
    <w:rsid w:val="007729AF"/>
    <w:rsid w:val="00772DAA"/>
    <w:rsid w:val="00773373"/>
    <w:rsid w:val="0077342F"/>
    <w:rsid w:val="00773A5A"/>
    <w:rsid w:val="007741C0"/>
    <w:rsid w:val="00775200"/>
    <w:rsid w:val="00776DC6"/>
    <w:rsid w:val="00777681"/>
    <w:rsid w:val="00777880"/>
    <w:rsid w:val="00781085"/>
    <w:rsid w:val="007815D3"/>
    <w:rsid w:val="0078387B"/>
    <w:rsid w:val="00784C37"/>
    <w:rsid w:val="00784D10"/>
    <w:rsid w:val="00784D4E"/>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AB5"/>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4DE5"/>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1DF"/>
    <w:rsid w:val="00864D99"/>
    <w:rsid w:val="00866398"/>
    <w:rsid w:val="00867271"/>
    <w:rsid w:val="0087044F"/>
    <w:rsid w:val="00870AC5"/>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11D"/>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B6D37"/>
    <w:rsid w:val="008C10A3"/>
    <w:rsid w:val="008C1187"/>
    <w:rsid w:val="008C12AA"/>
    <w:rsid w:val="008C1D21"/>
    <w:rsid w:val="008C2137"/>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445"/>
    <w:rsid w:val="008E2D2C"/>
    <w:rsid w:val="008E2F46"/>
    <w:rsid w:val="008E49FE"/>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36"/>
    <w:rsid w:val="0090124D"/>
    <w:rsid w:val="0090154E"/>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0FF"/>
    <w:rsid w:val="00913AE6"/>
    <w:rsid w:val="009156E7"/>
    <w:rsid w:val="009168DE"/>
    <w:rsid w:val="00921225"/>
    <w:rsid w:val="00921C43"/>
    <w:rsid w:val="0092251F"/>
    <w:rsid w:val="009236DA"/>
    <w:rsid w:val="009239A5"/>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7BD"/>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1B97"/>
    <w:rsid w:val="00962B45"/>
    <w:rsid w:val="00962C11"/>
    <w:rsid w:val="00962EAE"/>
    <w:rsid w:val="00963F1B"/>
    <w:rsid w:val="009642CA"/>
    <w:rsid w:val="00964981"/>
    <w:rsid w:val="009673B5"/>
    <w:rsid w:val="00967678"/>
    <w:rsid w:val="00970A7C"/>
    <w:rsid w:val="00971527"/>
    <w:rsid w:val="009715AD"/>
    <w:rsid w:val="00971DD6"/>
    <w:rsid w:val="0097246A"/>
    <w:rsid w:val="00973033"/>
    <w:rsid w:val="0097380E"/>
    <w:rsid w:val="00975283"/>
    <w:rsid w:val="00975937"/>
    <w:rsid w:val="009768AE"/>
    <w:rsid w:val="009771E3"/>
    <w:rsid w:val="00980459"/>
    <w:rsid w:val="00980625"/>
    <w:rsid w:val="00983F05"/>
    <w:rsid w:val="00983F47"/>
    <w:rsid w:val="009849C3"/>
    <w:rsid w:val="009851D9"/>
    <w:rsid w:val="00986177"/>
    <w:rsid w:val="009868EA"/>
    <w:rsid w:val="009871D6"/>
    <w:rsid w:val="0098725E"/>
    <w:rsid w:val="00991734"/>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2B1D"/>
    <w:rsid w:val="009B37D5"/>
    <w:rsid w:val="009B3B3A"/>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C78E9"/>
    <w:rsid w:val="009D0ED7"/>
    <w:rsid w:val="009D10E4"/>
    <w:rsid w:val="009D1827"/>
    <w:rsid w:val="009D2317"/>
    <w:rsid w:val="009D281D"/>
    <w:rsid w:val="009D4B96"/>
    <w:rsid w:val="009D4D61"/>
    <w:rsid w:val="009D57B5"/>
    <w:rsid w:val="009D7356"/>
    <w:rsid w:val="009D78D4"/>
    <w:rsid w:val="009D7B43"/>
    <w:rsid w:val="009D7C18"/>
    <w:rsid w:val="009E072E"/>
    <w:rsid w:val="009E0F48"/>
    <w:rsid w:val="009E12C7"/>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139"/>
    <w:rsid w:val="009F18DA"/>
    <w:rsid w:val="009F1BC3"/>
    <w:rsid w:val="009F25D0"/>
    <w:rsid w:val="009F5925"/>
    <w:rsid w:val="009F68A4"/>
    <w:rsid w:val="009F737C"/>
    <w:rsid w:val="00A008A7"/>
    <w:rsid w:val="00A009EB"/>
    <w:rsid w:val="00A014C6"/>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A2E"/>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82896"/>
    <w:rsid w:val="00A82B57"/>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3E55"/>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1A0"/>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3A3B"/>
    <w:rsid w:val="00AD44D3"/>
    <w:rsid w:val="00AD61A8"/>
    <w:rsid w:val="00AD6452"/>
    <w:rsid w:val="00AD652A"/>
    <w:rsid w:val="00AD6E33"/>
    <w:rsid w:val="00AD7074"/>
    <w:rsid w:val="00AE0377"/>
    <w:rsid w:val="00AE0616"/>
    <w:rsid w:val="00AE1227"/>
    <w:rsid w:val="00AE1229"/>
    <w:rsid w:val="00AE273E"/>
    <w:rsid w:val="00AE2B8E"/>
    <w:rsid w:val="00AE2ED5"/>
    <w:rsid w:val="00AE3836"/>
    <w:rsid w:val="00AE4865"/>
    <w:rsid w:val="00AE574C"/>
    <w:rsid w:val="00AE5B08"/>
    <w:rsid w:val="00AE75B5"/>
    <w:rsid w:val="00AE77EA"/>
    <w:rsid w:val="00AE7FB5"/>
    <w:rsid w:val="00AF03A3"/>
    <w:rsid w:val="00AF1273"/>
    <w:rsid w:val="00AF15CC"/>
    <w:rsid w:val="00AF1D8A"/>
    <w:rsid w:val="00AF2982"/>
    <w:rsid w:val="00AF2AAF"/>
    <w:rsid w:val="00AF2FBA"/>
    <w:rsid w:val="00AF304D"/>
    <w:rsid w:val="00AF3139"/>
    <w:rsid w:val="00AF3720"/>
    <w:rsid w:val="00AF3FB6"/>
    <w:rsid w:val="00AF6FA9"/>
    <w:rsid w:val="00B00884"/>
    <w:rsid w:val="00B02280"/>
    <w:rsid w:val="00B0307A"/>
    <w:rsid w:val="00B05B92"/>
    <w:rsid w:val="00B073CB"/>
    <w:rsid w:val="00B0774E"/>
    <w:rsid w:val="00B106AA"/>
    <w:rsid w:val="00B10FCB"/>
    <w:rsid w:val="00B12A56"/>
    <w:rsid w:val="00B131B8"/>
    <w:rsid w:val="00B14182"/>
    <w:rsid w:val="00B15C0B"/>
    <w:rsid w:val="00B15D2E"/>
    <w:rsid w:val="00B16C8E"/>
    <w:rsid w:val="00B17F57"/>
    <w:rsid w:val="00B20128"/>
    <w:rsid w:val="00B21156"/>
    <w:rsid w:val="00B21715"/>
    <w:rsid w:val="00B2295D"/>
    <w:rsid w:val="00B22B36"/>
    <w:rsid w:val="00B22DBA"/>
    <w:rsid w:val="00B2307D"/>
    <w:rsid w:val="00B230C1"/>
    <w:rsid w:val="00B239EA"/>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1952"/>
    <w:rsid w:val="00B521EC"/>
    <w:rsid w:val="00B5268A"/>
    <w:rsid w:val="00B532C4"/>
    <w:rsid w:val="00B5342A"/>
    <w:rsid w:val="00B54C20"/>
    <w:rsid w:val="00B57A45"/>
    <w:rsid w:val="00B60057"/>
    <w:rsid w:val="00B600AC"/>
    <w:rsid w:val="00B60A77"/>
    <w:rsid w:val="00B62E85"/>
    <w:rsid w:val="00B62EA6"/>
    <w:rsid w:val="00B63DEC"/>
    <w:rsid w:val="00B64047"/>
    <w:rsid w:val="00B67F78"/>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87B6C"/>
    <w:rsid w:val="00B901B1"/>
    <w:rsid w:val="00B90483"/>
    <w:rsid w:val="00B91EB7"/>
    <w:rsid w:val="00B92154"/>
    <w:rsid w:val="00B92BAC"/>
    <w:rsid w:val="00B951DD"/>
    <w:rsid w:val="00B95988"/>
    <w:rsid w:val="00B96DAC"/>
    <w:rsid w:val="00B971A8"/>
    <w:rsid w:val="00B97B7E"/>
    <w:rsid w:val="00B97B91"/>
    <w:rsid w:val="00BA07AB"/>
    <w:rsid w:val="00BA0F6E"/>
    <w:rsid w:val="00BA1954"/>
    <w:rsid w:val="00BA1979"/>
    <w:rsid w:val="00BA401A"/>
    <w:rsid w:val="00BA4CAD"/>
    <w:rsid w:val="00BA4E4D"/>
    <w:rsid w:val="00BA4EE3"/>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22"/>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9FB"/>
    <w:rsid w:val="00BD5AD7"/>
    <w:rsid w:val="00BD62F3"/>
    <w:rsid w:val="00BD6C75"/>
    <w:rsid w:val="00BE1101"/>
    <w:rsid w:val="00BE1B06"/>
    <w:rsid w:val="00BE454B"/>
    <w:rsid w:val="00BE4AEE"/>
    <w:rsid w:val="00BE5C1E"/>
    <w:rsid w:val="00BE64A0"/>
    <w:rsid w:val="00BE6DE9"/>
    <w:rsid w:val="00BE703B"/>
    <w:rsid w:val="00BF2130"/>
    <w:rsid w:val="00BF4029"/>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467"/>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53B"/>
    <w:rsid w:val="00C71854"/>
    <w:rsid w:val="00C72A48"/>
    <w:rsid w:val="00C72CCA"/>
    <w:rsid w:val="00C73028"/>
    <w:rsid w:val="00C743E9"/>
    <w:rsid w:val="00C74CEB"/>
    <w:rsid w:val="00C7787F"/>
    <w:rsid w:val="00C80AD2"/>
    <w:rsid w:val="00C80B2B"/>
    <w:rsid w:val="00C81006"/>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936"/>
    <w:rsid w:val="00CA1B74"/>
    <w:rsid w:val="00CA2170"/>
    <w:rsid w:val="00CA2C52"/>
    <w:rsid w:val="00CA371C"/>
    <w:rsid w:val="00CA4855"/>
    <w:rsid w:val="00CA526D"/>
    <w:rsid w:val="00CA5D8F"/>
    <w:rsid w:val="00CA713F"/>
    <w:rsid w:val="00CA728E"/>
    <w:rsid w:val="00CA748C"/>
    <w:rsid w:val="00CA79B3"/>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99"/>
    <w:rsid w:val="00CD5824"/>
    <w:rsid w:val="00CD5ACD"/>
    <w:rsid w:val="00CD5D94"/>
    <w:rsid w:val="00CD7327"/>
    <w:rsid w:val="00CD7975"/>
    <w:rsid w:val="00CE0E96"/>
    <w:rsid w:val="00CE19A2"/>
    <w:rsid w:val="00CE2124"/>
    <w:rsid w:val="00CE2532"/>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4A7"/>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2576"/>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C62"/>
    <w:rsid w:val="00D35D79"/>
    <w:rsid w:val="00D40575"/>
    <w:rsid w:val="00D41FA8"/>
    <w:rsid w:val="00D424C9"/>
    <w:rsid w:val="00D427F6"/>
    <w:rsid w:val="00D438E7"/>
    <w:rsid w:val="00D43CDE"/>
    <w:rsid w:val="00D45EC9"/>
    <w:rsid w:val="00D4633F"/>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0F3"/>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6A0"/>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8AA"/>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79E"/>
    <w:rsid w:val="00DE7B5A"/>
    <w:rsid w:val="00DF014D"/>
    <w:rsid w:val="00DF058A"/>
    <w:rsid w:val="00DF1EBF"/>
    <w:rsid w:val="00DF215B"/>
    <w:rsid w:val="00DF2C08"/>
    <w:rsid w:val="00DF4286"/>
    <w:rsid w:val="00DF42D9"/>
    <w:rsid w:val="00DF5521"/>
    <w:rsid w:val="00DF5877"/>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1CE"/>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34BC"/>
    <w:rsid w:val="00E43E62"/>
    <w:rsid w:val="00E441A5"/>
    <w:rsid w:val="00E44659"/>
    <w:rsid w:val="00E44F2B"/>
    <w:rsid w:val="00E4677A"/>
    <w:rsid w:val="00E47CCB"/>
    <w:rsid w:val="00E50359"/>
    <w:rsid w:val="00E504FE"/>
    <w:rsid w:val="00E50869"/>
    <w:rsid w:val="00E52644"/>
    <w:rsid w:val="00E53891"/>
    <w:rsid w:val="00E54002"/>
    <w:rsid w:val="00E541C9"/>
    <w:rsid w:val="00E55416"/>
    <w:rsid w:val="00E5542F"/>
    <w:rsid w:val="00E55E14"/>
    <w:rsid w:val="00E562BB"/>
    <w:rsid w:val="00E5708F"/>
    <w:rsid w:val="00E61DED"/>
    <w:rsid w:val="00E62127"/>
    <w:rsid w:val="00E62C29"/>
    <w:rsid w:val="00E63486"/>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156"/>
    <w:rsid w:val="00E76523"/>
    <w:rsid w:val="00E76A1D"/>
    <w:rsid w:val="00E77196"/>
    <w:rsid w:val="00E77720"/>
    <w:rsid w:val="00E77EE0"/>
    <w:rsid w:val="00E8032F"/>
    <w:rsid w:val="00E80D6A"/>
    <w:rsid w:val="00E816F9"/>
    <w:rsid w:val="00E81920"/>
    <w:rsid w:val="00E820E1"/>
    <w:rsid w:val="00E82F46"/>
    <w:rsid w:val="00E83EB0"/>
    <w:rsid w:val="00E84EA5"/>
    <w:rsid w:val="00E85752"/>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EC0"/>
    <w:rsid w:val="00EB7EBD"/>
    <w:rsid w:val="00EC0262"/>
    <w:rsid w:val="00EC1967"/>
    <w:rsid w:val="00EC2C55"/>
    <w:rsid w:val="00EC3220"/>
    <w:rsid w:val="00EC3C1A"/>
    <w:rsid w:val="00EC3C52"/>
    <w:rsid w:val="00EC44D5"/>
    <w:rsid w:val="00EC5BD1"/>
    <w:rsid w:val="00EC7ECF"/>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57AD"/>
    <w:rsid w:val="00F0633B"/>
    <w:rsid w:val="00F078F6"/>
    <w:rsid w:val="00F0799C"/>
    <w:rsid w:val="00F101BD"/>
    <w:rsid w:val="00F10DD6"/>
    <w:rsid w:val="00F1186A"/>
    <w:rsid w:val="00F11F0C"/>
    <w:rsid w:val="00F11FA3"/>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378A0"/>
    <w:rsid w:val="00F401E5"/>
    <w:rsid w:val="00F40998"/>
    <w:rsid w:val="00F416F6"/>
    <w:rsid w:val="00F41D1A"/>
    <w:rsid w:val="00F42ACD"/>
    <w:rsid w:val="00F42DCB"/>
    <w:rsid w:val="00F42DF1"/>
    <w:rsid w:val="00F43D29"/>
    <w:rsid w:val="00F44888"/>
    <w:rsid w:val="00F45FE9"/>
    <w:rsid w:val="00F46A0E"/>
    <w:rsid w:val="00F47051"/>
    <w:rsid w:val="00F47C45"/>
    <w:rsid w:val="00F501E6"/>
    <w:rsid w:val="00F510AA"/>
    <w:rsid w:val="00F513E9"/>
    <w:rsid w:val="00F51F06"/>
    <w:rsid w:val="00F52FCD"/>
    <w:rsid w:val="00F53603"/>
    <w:rsid w:val="00F5368D"/>
    <w:rsid w:val="00F53866"/>
    <w:rsid w:val="00F53A75"/>
    <w:rsid w:val="00F53B60"/>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490"/>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A5B"/>
    <w:rsid w:val="00F96BB4"/>
    <w:rsid w:val="00F970FD"/>
    <w:rsid w:val="00F974B8"/>
    <w:rsid w:val="00F976FD"/>
    <w:rsid w:val="00FA01E5"/>
    <w:rsid w:val="00FA0445"/>
    <w:rsid w:val="00FA0B02"/>
    <w:rsid w:val="00FA154A"/>
    <w:rsid w:val="00FA16EE"/>
    <w:rsid w:val="00FA3210"/>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489"/>
    <w:rsid w:val="00FB7512"/>
    <w:rsid w:val="00FB78B0"/>
    <w:rsid w:val="00FB7DFB"/>
    <w:rsid w:val="00FC0AFD"/>
    <w:rsid w:val="00FC10E5"/>
    <w:rsid w:val="00FC12D9"/>
    <w:rsid w:val="00FC2107"/>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219"/>
    <w:rsid w:val="00FF6EE2"/>
    <w:rsid w:val="00FF6F5C"/>
    <w:rsid w:val="00FF7F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8AB13"/>
  <w15:chartTrackingRefBased/>
  <w15:docId w15:val="{7FD53770-8A12-4FF1-BE93-C9966D4F5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lang w:val="en-US" w:eastAsia="zh-CN"/>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lang w:val="en-US" w:eastAsia="zh-CN"/>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lang w:val="en-US" w:eastAsia="zh-CN"/>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rsid w:val="002F7F42"/>
    <w:rPr>
      <w:rFonts w:ascii="Times New Roman" w:eastAsia="SimSun" w:hAnsi="Times New Roman"/>
      <w:snapToGrid w:val="0"/>
      <w:sz w:val="21"/>
      <w:szCs w:val="21"/>
    </w:rPr>
  </w:style>
  <w:style w:type="paragraph" w:customStyle="1" w:styleId="3GPPAgreements">
    <w:name w:val="3GPP Agreements"/>
    <w:basedOn w:val="Normal"/>
    <w:link w:val="3GPPAgreementsChar"/>
    <w:qFormat/>
    <w:rsid w:val="00E74156"/>
    <w:pPr>
      <w:numPr>
        <w:numId w:val="10"/>
      </w:numPr>
      <w:spacing w:before="60" w:after="60"/>
      <w:jc w:val="both"/>
    </w:pPr>
    <w:rPr>
      <w:rFonts w:eastAsia="SimSun"/>
      <w:sz w:val="22"/>
      <w:lang w:val="en-US" w:eastAsia="zh-CN"/>
    </w:rPr>
  </w:style>
  <w:style w:type="character" w:customStyle="1" w:styleId="3GPPAgreementsChar">
    <w:name w:val="3GPP Agreements Char"/>
    <w:link w:val="3GPPAgreements"/>
    <w:qFormat/>
    <w:rsid w:val="001641D0"/>
    <w:rPr>
      <w:rFonts w:ascii="Times New Roman" w:eastAsia="SimSun" w:hAnsi="Times New Roman"/>
      <w:sz w:val="22"/>
      <w:lang w:val="en-US" w:eastAsia="zh-CN"/>
    </w:rPr>
  </w:style>
  <w:style w:type="paragraph" w:customStyle="1" w:styleId="3GPPText">
    <w:name w:val="3GPP Text"/>
    <w:basedOn w:val="Normal"/>
    <w:link w:val="3GPPTextChar"/>
    <w:qFormat/>
    <w:rsid w:val="001641D0"/>
    <w:pPr>
      <w:spacing w:before="120" w:after="120" w:line="276" w:lineRule="auto"/>
      <w:jc w:val="both"/>
    </w:pPr>
    <w:rPr>
      <w:rFonts w:eastAsia="SimSun"/>
      <w:sz w:val="22"/>
      <w:lang w:val="en-US"/>
    </w:rPr>
  </w:style>
  <w:style w:type="character" w:customStyle="1" w:styleId="3GPPTextChar">
    <w:name w:val="3GPP Text Char"/>
    <w:link w:val="3GPPText"/>
    <w:qFormat/>
    <w:rsid w:val="001641D0"/>
    <w:rPr>
      <w:rFonts w:ascii="Times New Roman" w:eastAsia="SimSun" w:hAnsi="Times New Roman"/>
      <w:sz w:val="22"/>
      <w:lang w:eastAsia="en-US"/>
    </w:rPr>
  </w:style>
  <w:style w:type="character" w:customStyle="1" w:styleId="B1Char1">
    <w:name w:val="B1 Char1"/>
    <w:qFormat/>
    <w:locked/>
    <w:rsid w:val="00020F33"/>
    <w:rPr>
      <w:lang w:val="en-GB" w:eastAsia="en-US"/>
    </w:rPr>
  </w:style>
  <w:style w:type="character" w:customStyle="1" w:styleId="normaltextrun">
    <w:name w:val="normaltextrun"/>
    <w:rsid w:val="00595290"/>
  </w:style>
  <w:style w:type="character" w:customStyle="1" w:styleId="spellingerror">
    <w:name w:val="spellingerror"/>
    <w:rsid w:val="00595290"/>
  </w:style>
  <w:style w:type="character" w:customStyle="1" w:styleId="5">
    <w:name w:val="(文字) (文字)5"/>
    <w:semiHidden/>
    <w:rsid w:val="00D22576"/>
    <w:rPr>
      <w:rFonts w:ascii="Times New Roman" w:hAnsi="Times New Roman"/>
      <w:lang w:eastAsia="en-US"/>
    </w:rPr>
  </w:style>
  <w:style w:type="numbering" w:customStyle="1" w:styleId="3GPPListofBullets">
    <w:name w:val="3GPP List of Bullets"/>
    <w:rsid w:val="002F26C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792479">
      <w:bodyDiv w:val="1"/>
      <w:marLeft w:val="0"/>
      <w:marRight w:val="0"/>
      <w:marTop w:val="0"/>
      <w:marBottom w:val="0"/>
      <w:divBdr>
        <w:top w:val="none" w:sz="0" w:space="0" w:color="auto"/>
        <w:left w:val="none" w:sz="0" w:space="0" w:color="auto"/>
        <w:bottom w:val="none" w:sz="0" w:space="0" w:color="auto"/>
        <w:right w:val="none" w:sz="0" w:space="0" w:color="auto"/>
      </w:divBdr>
    </w:div>
    <w:div w:id="29413923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5281907">
      <w:bodyDiv w:val="1"/>
      <w:marLeft w:val="0"/>
      <w:marRight w:val="0"/>
      <w:marTop w:val="0"/>
      <w:marBottom w:val="0"/>
      <w:divBdr>
        <w:top w:val="none" w:sz="0" w:space="0" w:color="auto"/>
        <w:left w:val="none" w:sz="0" w:space="0" w:color="auto"/>
        <w:bottom w:val="none" w:sz="0" w:space="0" w:color="auto"/>
        <w:right w:val="none" w:sz="0" w:space="0" w:color="auto"/>
      </w:divBdr>
      <w:divsChild>
        <w:div w:id="119225442">
          <w:marLeft w:val="0"/>
          <w:marRight w:val="0"/>
          <w:marTop w:val="0"/>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3079285">
      <w:bodyDiv w:val="1"/>
      <w:marLeft w:val="0"/>
      <w:marRight w:val="0"/>
      <w:marTop w:val="0"/>
      <w:marBottom w:val="0"/>
      <w:divBdr>
        <w:top w:val="none" w:sz="0" w:space="0" w:color="auto"/>
        <w:left w:val="none" w:sz="0" w:space="0" w:color="auto"/>
        <w:bottom w:val="none" w:sz="0" w:space="0" w:color="auto"/>
        <w:right w:val="none" w:sz="0" w:space="0" w:color="auto"/>
      </w:divBdr>
    </w:div>
    <w:div w:id="514922075">
      <w:bodyDiv w:val="1"/>
      <w:marLeft w:val="0"/>
      <w:marRight w:val="0"/>
      <w:marTop w:val="0"/>
      <w:marBottom w:val="0"/>
      <w:divBdr>
        <w:top w:val="none" w:sz="0" w:space="0" w:color="auto"/>
        <w:left w:val="none" w:sz="0" w:space="0" w:color="auto"/>
        <w:bottom w:val="none" w:sz="0" w:space="0" w:color="auto"/>
        <w:right w:val="none" w:sz="0" w:space="0" w:color="auto"/>
      </w:divBdr>
    </w:div>
    <w:div w:id="528957195">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96838961">
      <w:bodyDiv w:val="1"/>
      <w:marLeft w:val="0"/>
      <w:marRight w:val="0"/>
      <w:marTop w:val="0"/>
      <w:marBottom w:val="0"/>
      <w:divBdr>
        <w:top w:val="none" w:sz="0" w:space="0" w:color="auto"/>
        <w:left w:val="none" w:sz="0" w:space="0" w:color="auto"/>
        <w:bottom w:val="none" w:sz="0" w:space="0" w:color="auto"/>
        <w:right w:val="none" w:sz="0" w:space="0" w:color="auto"/>
      </w:divBdr>
      <w:divsChild>
        <w:div w:id="467824076">
          <w:marLeft w:val="0"/>
          <w:marRight w:val="0"/>
          <w:marTop w:val="0"/>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4597826">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474699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93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92243931">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76470490">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C7AFFC5-3BEF-498A-A666-64937B26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1287</Words>
  <Characters>6763</Characters>
  <Application>Microsoft Office Word</Application>
  <DocSecurity>0</DocSecurity>
  <Lines>153</Lines>
  <Paragraphs>97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8043</CharactersWithSpaces>
  <SharedDoc>false</SharedDoc>
  <HLinks>
    <vt:vector size="6" baseType="variant">
      <vt:variant>
        <vt:i4>8323140</vt:i4>
      </vt:variant>
      <vt:variant>
        <vt:i4>6</vt:i4>
      </vt:variant>
      <vt:variant>
        <vt:i4>0</vt:i4>
      </vt:variant>
      <vt:variant>
        <vt:i4>5</vt:i4>
      </vt:variant>
      <vt:variant>
        <vt:lpwstr>file://D:\\Docs\R4-1910001.zip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5</cp:revision>
  <cp:lastPrinted>2016-08-05T23:54:00Z</cp:lastPrinted>
  <dcterms:created xsi:type="dcterms:W3CDTF">2020-02-13T11:43:00Z</dcterms:created>
  <dcterms:modified xsi:type="dcterms:W3CDTF">2020-02-14T03:28:00Z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ad153c37-5b19-4a23-887b-fe1534e87ebb</vt:lpwstr>
  </property>
  <property fmtid="{D5CDD505-2E9C-101B-9397-08002B2CF9AE}" pid="21" name="CTP_BU">
    <vt:lpwstr>NA</vt:lpwstr>
  </property>
  <property fmtid="{D5CDD505-2E9C-101B-9397-08002B2CF9AE}" pid="22" name="CTP_TimeStamp">
    <vt:lpwstr>2020-02-14 03:28:13Z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